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402BE" w14:textId="5E796B01" w:rsidR="00A1096B" w:rsidRPr="003A3B36" w:rsidRDefault="00EE538A" w:rsidP="00712E64">
      <w:pPr>
        <w:spacing w:before="240" w:after="0" w:line="360" w:lineRule="auto"/>
        <w:jc w:val="center"/>
        <w:rPr>
          <w:rFonts w:ascii="Times New Roman" w:eastAsia="Times New Roman" w:hAnsi="Times New Roman" w:cs="Times New Roman"/>
          <w:b/>
          <w:bCs/>
          <w:color w:val="000000"/>
          <w:sz w:val="32"/>
          <w:szCs w:val="32"/>
          <w:lang w:val="en-US" w:eastAsia="de-CH"/>
        </w:rPr>
      </w:pPr>
      <w:r w:rsidRPr="003A3B36">
        <w:rPr>
          <w:rFonts w:ascii="Times New Roman" w:hAnsi="Times New Roman" w:cs="Times New Roman"/>
          <w:b/>
          <w:bCs/>
          <w:sz w:val="32"/>
          <w:szCs w:val="32"/>
          <w:lang w:val="en-US"/>
        </w:rPr>
        <w:t>The empowering and disempowering role of language in entrepreneurship incubators</w:t>
      </w:r>
    </w:p>
    <w:p w14:paraId="7F0786DF" w14:textId="77777777" w:rsidR="00A1096B" w:rsidRPr="003A3B36" w:rsidRDefault="00A1096B" w:rsidP="00712E64">
      <w:pPr>
        <w:spacing w:before="240" w:after="0" w:line="360" w:lineRule="auto"/>
        <w:jc w:val="center"/>
        <w:rPr>
          <w:rFonts w:ascii="Times New Roman" w:eastAsia="Times New Roman" w:hAnsi="Times New Roman" w:cs="Times New Roman"/>
          <w:b/>
          <w:bCs/>
          <w:color w:val="000000"/>
          <w:sz w:val="24"/>
          <w:szCs w:val="24"/>
          <w:lang w:val="en-US" w:eastAsia="de-CH"/>
        </w:rPr>
      </w:pPr>
    </w:p>
    <w:p w14:paraId="1F4CD20D" w14:textId="77777777" w:rsidR="002F5EB2" w:rsidRPr="003A3B36" w:rsidRDefault="002F5EB2" w:rsidP="00712E64">
      <w:pPr>
        <w:spacing w:before="240" w:after="0" w:line="360" w:lineRule="auto"/>
        <w:jc w:val="center"/>
        <w:rPr>
          <w:rFonts w:ascii="Times New Roman" w:eastAsia="Times New Roman" w:hAnsi="Times New Roman" w:cs="Times New Roman"/>
          <w:b/>
          <w:bCs/>
          <w:color w:val="000000"/>
          <w:sz w:val="24"/>
          <w:szCs w:val="24"/>
          <w:lang w:val="en-US" w:eastAsia="de-CH"/>
        </w:rPr>
      </w:pPr>
    </w:p>
    <w:p w14:paraId="15E6E060" w14:textId="77777777" w:rsidR="002F5EB2" w:rsidRPr="003A3B36" w:rsidRDefault="002F5EB2" w:rsidP="00712E64">
      <w:pPr>
        <w:spacing w:before="240" w:after="0" w:line="360" w:lineRule="auto"/>
        <w:jc w:val="center"/>
        <w:rPr>
          <w:rFonts w:ascii="Times New Roman" w:eastAsia="Times New Roman" w:hAnsi="Times New Roman" w:cs="Times New Roman"/>
          <w:b/>
          <w:bCs/>
          <w:color w:val="000000"/>
          <w:sz w:val="24"/>
          <w:szCs w:val="24"/>
          <w:lang w:val="en-US" w:eastAsia="de-CH"/>
        </w:rPr>
      </w:pPr>
    </w:p>
    <w:p w14:paraId="3EB5CE0C" w14:textId="77777777" w:rsidR="002F5EB2" w:rsidRPr="003A3B36" w:rsidRDefault="002F5EB2" w:rsidP="00712E64">
      <w:pPr>
        <w:spacing w:before="240" w:after="0" w:line="360" w:lineRule="auto"/>
        <w:jc w:val="center"/>
        <w:rPr>
          <w:rFonts w:ascii="Times New Roman" w:eastAsia="Times New Roman" w:hAnsi="Times New Roman" w:cs="Times New Roman"/>
          <w:b/>
          <w:bCs/>
          <w:color w:val="000000"/>
          <w:sz w:val="24"/>
          <w:szCs w:val="24"/>
          <w:lang w:val="en-US" w:eastAsia="de-CH"/>
        </w:rPr>
      </w:pPr>
    </w:p>
    <w:p w14:paraId="588D2DBF" w14:textId="2743ED45" w:rsidR="00712E64" w:rsidRPr="003A3B36" w:rsidRDefault="00712E64" w:rsidP="00712E64">
      <w:pPr>
        <w:spacing w:before="240" w:after="0" w:line="360" w:lineRule="auto"/>
        <w:jc w:val="center"/>
        <w:rPr>
          <w:rFonts w:ascii="Times New Roman" w:eastAsia="Times New Roman" w:hAnsi="Times New Roman" w:cs="Times New Roman"/>
          <w:sz w:val="24"/>
          <w:szCs w:val="24"/>
          <w:lang w:val="en-US" w:eastAsia="de-CH"/>
        </w:rPr>
      </w:pPr>
      <w:r w:rsidRPr="003A3B36">
        <w:rPr>
          <w:rFonts w:ascii="Times New Roman" w:eastAsia="Times New Roman" w:hAnsi="Times New Roman" w:cs="Times New Roman"/>
          <w:b/>
          <w:bCs/>
          <w:color w:val="000000"/>
          <w:sz w:val="24"/>
          <w:szCs w:val="24"/>
          <w:lang w:val="en-US" w:eastAsia="de-CH"/>
        </w:rPr>
        <w:t>Short paper for the</w:t>
      </w:r>
      <w:r w:rsidRPr="003A3B36">
        <w:rPr>
          <w:rFonts w:ascii="Times New Roman" w:eastAsia="Times New Roman" w:hAnsi="Times New Roman" w:cs="Times New Roman"/>
          <w:b/>
          <w:bCs/>
          <w:color w:val="000000"/>
          <w:sz w:val="24"/>
          <w:szCs w:val="24"/>
          <w:lang w:val="en-US" w:eastAsia="de-CH"/>
        </w:rPr>
        <w:br/>
      </w:r>
      <w:r w:rsidR="000B4DCE">
        <w:rPr>
          <w:rFonts w:ascii="Times New Roman" w:eastAsia="Times New Roman" w:hAnsi="Times New Roman" w:cs="Times New Roman"/>
          <w:b/>
          <w:bCs/>
          <w:color w:val="000000"/>
          <w:sz w:val="24"/>
          <w:szCs w:val="24"/>
          <w:lang w:val="en-US" w:eastAsia="de-CH"/>
        </w:rPr>
        <w:t>Equality Diversity and Inclusion Conference 2024</w:t>
      </w:r>
      <w:r w:rsidRPr="003A3B36">
        <w:rPr>
          <w:rFonts w:ascii="Times New Roman" w:eastAsia="Times New Roman" w:hAnsi="Times New Roman" w:cs="Times New Roman"/>
          <w:b/>
          <w:bCs/>
          <w:color w:val="000000"/>
          <w:sz w:val="24"/>
          <w:szCs w:val="24"/>
          <w:lang w:val="en-US" w:eastAsia="de-CH"/>
        </w:rPr>
        <w:t> </w:t>
      </w:r>
    </w:p>
    <w:p w14:paraId="78136B5F" w14:textId="7C24BC03" w:rsidR="00712E64" w:rsidRPr="003A3B36" w:rsidRDefault="000B4DCE" w:rsidP="00712E64">
      <w:pPr>
        <w:spacing w:before="240" w:after="0" w:line="360" w:lineRule="auto"/>
        <w:jc w:val="center"/>
        <w:rPr>
          <w:rFonts w:ascii="Times New Roman" w:eastAsia="Times New Roman" w:hAnsi="Times New Roman" w:cs="Times New Roman"/>
          <w:b/>
          <w:bCs/>
          <w:color w:val="000000"/>
          <w:sz w:val="24"/>
          <w:szCs w:val="24"/>
          <w:lang w:val="en-US" w:eastAsia="de-CH"/>
        </w:rPr>
      </w:pPr>
      <w:r>
        <w:rPr>
          <w:rFonts w:ascii="Times New Roman" w:eastAsia="Times New Roman" w:hAnsi="Times New Roman" w:cs="Times New Roman"/>
          <w:b/>
          <w:bCs/>
          <w:color w:val="000000"/>
          <w:sz w:val="24"/>
          <w:szCs w:val="24"/>
          <w:lang w:val="en-US" w:eastAsia="de-CH"/>
        </w:rPr>
        <w:t>Seville,</w:t>
      </w:r>
      <w:r w:rsidR="00A1096B" w:rsidRPr="003A3B36">
        <w:rPr>
          <w:rFonts w:ascii="Times New Roman" w:eastAsia="Times New Roman" w:hAnsi="Times New Roman" w:cs="Times New Roman"/>
          <w:b/>
          <w:bCs/>
          <w:color w:val="000000"/>
          <w:sz w:val="24"/>
          <w:szCs w:val="24"/>
          <w:lang w:val="en-US" w:eastAsia="de-CH"/>
        </w:rPr>
        <w:t xml:space="preserve"> May</w:t>
      </w:r>
      <w:r w:rsidR="00712E64" w:rsidRPr="003A3B36">
        <w:rPr>
          <w:rFonts w:ascii="Times New Roman" w:eastAsia="Times New Roman" w:hAnsi="Times New Roman" w:cs="Times New Roman"/>
          <w:b/>
          <w:bCs/>
          <w:color w:val="000000"/>
          <w:sz w:val="24"/>
          <w:szCs w:val="24"/>
          <w:lang w:val="en-US" w:eastAsia="de-CH"/>
        </w:rPr>
        <w:t xml:space="preserve"> </w:t>
      </w:r>
      <w:r w:rsidR="007E62F5" w:rsidRPr="003A3B36">
        <w:rPr>
          <w:rFonts w:ascii="Times New Roman" w:eastAsia="Times New Roman" w:hAnsi="Times New Roman" w:cs="Times New Roman"/>
          <w:b/>
          <w:bCs/>
          <w:color w:val="000000"/>
          <w:sz w:val="24"/>
          <w:szCs w:val="24"/>
          <w:lang w:val="en-US" w:eastAsia="de-CH"/>
        </w:rPr>
        <w:t>2</w:t>
      </w:r>
      <w:r>
        <w:rPr>
          <w:rFonts w:ascii="Times New Roman" w:eastAsia="Times New Roman" w:hAnsi="Times New Roman" w:cs="Times New Roman"/>
          <w:b/>
          <w:bCs/>
          <w:color w:val="000000"/>
          <w:sz w:val="24"/>
          <w:szCs w:val="24"/>
          <w:lang w:val="en-US" w:eastAsia="de-CH"/>
        </w:rPr>
        <w:t>7-29</w:t>
      </w:r>
      <w:r w:rsidR="00712E64" w:rsidRPr="003A3B36">
        <w:rPr>
          <w:rFonts w:ascii="Times New Roman" w:eastAsia="Times New Roman" w:hAnsi="Times New Roman" w:cs="Times New Roman"/>
          <w:b/>
          <w:bCs/>
          <w:color w:val="000000"/>
          <w:sz w:val="24"/>
          <w:szCs w:val="24"/>
          <w:lang w:val="en-US" w:eastAsia="de-CH"/>
        </w:rPr>
        <w:t>, 202</w:t>
      </w:r>
      <w:r w:rsidR="007E62F5" w:rsidRPr="003A3B36">
        <w:rPr>
          <w:rFonts w:ascii="Times New Roman" w:eastAsia="Times New Roman" w:hAnsi="Times New Roman" w:cs="Times New Roman"/>
          <w:b/>
          <w:bCs/>
          <w:color w:val="000000"/>
          <w:sz w:val="24"/>
          <w:szCs w:val="24"/>
          <w:lang w:val="en-US" w:eastAsia="de-CH"/>
        </w:rPr>
        <w:t>4</w:t>
      </w:r>
      <w:r w:rsidR="00A1096B" w:rsidRPr="00BE0689">
        <w:rPr>
          <w:rFonts w:ascii="Times New Roman" w:hAnsi="Times New Roman" w:cs="Times New Roman"/>
          <w:lang w:val="en-US"/>
        </w:rPr>
        <w:t xml:space="preserve"> </w:t>
      </w:r>
    </w:p>
    <w:p w14:paraId="46AF8A6F" w14:textId="575EA5BB" w:rsidR="00A1096B" w:rsidRPr="003A3B36" w:rsidRDefault="00A1096B" w:rsidP="00712E64">
      <w:pPr>
        <w:spacing w:before="240" w:after="0" w:line="360" w:lineRule="auto"/>
        <w:jc w:val="center"/>
        <w:rPr>
          <w:rFonts w:ascii="Times New Roman" w:eastAsia="Times New Roman" w:hAnsi="Times New Roman" w:cs="Times New Roman"/>
          <w:b/>
          <w:bCs/>
          <w:color w:val="000000"/>
          <w:sz w:val="24"/>
          <w:szCs w:val="24"/>
          <w:lang w:val="en-US" w:eastAsia="de-CH"/>
        </w:rPr>
      </w:pPr>
    </w:p>
    <w:p w14:paraId="6508D5DE" w14:textId="1F0184CF" w:rsidR="00A1096B" w:rsidRPr="003A3B36" w:rsidRDefault="00A1096B" w:rsidP="00712E64">
      <w:pPr>
        <w:spacing w:before="240" w:after="0" w:line="360" w:lineRule="auto"/>
        <w:jc w:val="center"/>
        <w:rPr>
          <w:rFonts w:ascii="Times New Roman" w:eastAsia="Times New Roman" w:hAnsi="Times New Roman" w:cs="Times New Roman"/>
          <w:b/>
          <w:bCs/>
          <w:color w:val="000000"/>
          <w:sz w:val="24"/>
          <w:szCs w:val="24"/>
          <w:lang w:val="en-US" w:eastAsia="de-CH"/>
        </w:rPr>
      </w:pPr>
    </w:p>
    <w:p w14:paraId="1850C6E7" w14:textId="77777777" w:rsidR="00A1096B" w:rsidRPr="003A3B36" w:rsidRDefault="00A1096B" w:rsidP="00712E64">
      <w:pPr>
        <w:spacing w:before="240" w:after="0" w:line="360" w:lineRule="auto"/>
        <w:jc w:val="center"/>
        <w:rPr>
          <w:rFonts w:ascii="Times New Roman" w:eastAsia="Times New Roman" w:hAnsi="Times New Roman" w:cs="Times New Roman"/>
          <w:sz w:val="24"/>
          <w:szCs w:val="24"/>
          <w:lang w:val="en-US" w:eastAsia="de-CH"/>
        </w:rPr>
      </w:pPr>
    </w:p>
    <w:p w14:paraId="065522D4" w14:textId="77777777" w:rsidR="00A1096B" w:rsidRPr="003A3B36" w:rsidRDefault="00A1096B">
      <w:pPr>
        <w:rPr>
          <w:rFonts w:ascii="Times New Roman" w:eastAsia="Times New Roman" w:hAnsi="Times New Roman" w:cs="Times New Roman"/>
          <w:b/>
          <w:bCs/>
          <w:color w:val="000000"/>
          <w:sz w:val="24"/>
          <w:szCs w:val="24"/>
          <w:lang w:val="en-US" w:eastAsia="de-CH"/>
        </w:rPr>
      </w:pPr>
      <w:r w:rsidRPr="003A3B36">
        <w:rPr>
          <w:rFonts w:ascii="Times New Roman" w:eastAsia="Times New Roman" w:hAnsi="Times New Roman" w:cs="Times New Roman"/>
          <w:b/>
          <w:bCs/>
          <w:color w:val="000000"/>
          <w:sz w:val="24"/>
          <w:szCs w:val="24"/>
          <w:lang w:val="en-US" w:eastAsia="de-CH"/>
        </w:rPr>
        <w:br w:type="page"/>
      </w:r>
    </w:p>
    <w:p w14:paraId="1C0B2635" w14:textId="169C5427" w:rsidR="00712E64" w:rsidRPr="003A3B36" w:rsidRDefault="00712E64" w:rsidP="00712E64">
      <w:pPr>
        <w:spacing w:before="240" w:after="0" w:line="360" w:lineRule="auto"/>
        <w:jc w:val="center"/>
        <w:rPr>
          <w:rFonts w:ascii="Times New Roman" w:eastAsia="Times New Roman" w:hAnsi="Times New Roman" w:cs="Times New Roman"/>
          <w:sz w:val="24"/>
          <w:szCs w:val="24"/>
          <w:lang w:val="en-US" w:eastAsia="de-CH"/>
        </w:rPr>
      </w:pPr>
      <w:r w:rsidRPr="003A3B36">
        <w:rPr>
          <w:rFonts w:ascii="Times New Roman" w:eastAsia="Times New Roman" w:hAnsi="Times New Roman" w:cs="Times New Roman"/>
          <w:b/>
          <w:bCs/>
          <w:color w:val="000000"/>
          <w:sz w:val="24"/>
          <w:szCs w:val="24"/>
          <w:lang w:val="en-US" w:eastAsia="de-CH"/>
        </w:rPr>
        <w:lastRenderedPageBreak/>
        <w:t>  </w:t>
      </w:r>
    </w:p>
    <w:p w14:paraId="04408F7B" w14:textId="77777777" w:rsidR="00A1096B" w:rsidRPr="003A3B36" w:rsidRDefault="00A1096B" w:rsidP="00BE0689">
      <w:pPr>
        <w:spacing w:before="240" w:after="0" w:line="480" w:lineRule="auto"/>
        <w:rPr>
          <w:rFonts w:ascii="Times New Roman" w:eastAsia="Times New Roman" w:hAnsi="Times New Roman" w:cs="Times New Roman"/>
          <w:b/>
          <w:bCs/>
          <w:color w:val="3C4043"/>
          <w:lang w:val="en-US" w:eastAsia="de-CH"/>
        </w:rPr>
      </w:pPr>
      <w:r w:rsidRPr="003A3B36">
        <w:rPr>
          <w:rFonts w:ascii="Times New Roman" w:eastAsia="Times New Roman" w:hAnsi="Times New Roman" w:cs="Times New Roman"/>
          <w:b/>
          <w:bCs/>
          <w:color w:val="3C4043"/>
          <w:lang w:val="en-US" w:eastAsia="de-CH"/>
        </w:rPr>
        <w:t>Abstract</w:t>
      </w:r>
    </w:p>
    <w:p w14:paraId="3BCD0D4B" w14:textId="0952CC7C" w:rsidR="00A1096B" w:rsidRPr="003A3B36" w:rsidRDefault="00A1096B" w:rsidP="003A3B36">
      <w:pPr>
        <w:pStyle w:val="NormaleWeb"/>
        <w:shd w:val="clear" w:color="auto" w:fill="FFFFFF"/>
        <w:spacing w:before="0" w:beforeAutospacing="0" w:after="0" w:afterAutospacing="0"/>
        <w:jc w:val="both"/>
        <w:rPr>
          <w:color w:val="000000"/>
          <w:sz w:val="22"/>
          <w:szCs w:val="22"/>
          <w:bdr w:val="none" w:sz="0" w:space="0" w:color="auto" w:frame="1"/>
          <w:lang w:val="en-US"/>
        </w:rPr>
      </w:pPr>
      <w:r w:rsidRPr="003A3B36">
        <w:rPr>
          <w:color w:val="000000"/>
          <w:sz w:val="22"/>
          <w:szCs w:val="22"/>
          <w:bdr w:val="none" w:sz="0" w:space="0" w:color="auto" w:frame="1"/>
          <w:lang w:val="en-US"/>
        </w:rPr>
        <w:t xml:space="preserve">This </w:t>
      </w:r>
      <w:r w:rsidR="00B26CC1" w:rsidRPr="003A3B36">
        <w:rPr>
          <w:color w:val="000000"/>
          <w:sz w:val="22"/>
          <w:szCs w:val="22"/>
          <w:bdr w:val="none" w:sz="0" w:space="0" w:color="auto" w:frame="1"/>
          <w:lang w:val="en-US"/>
        </w:rPr>
        <w:t xml:space="preserve">interdisciplinary </w:t>
      </w:r>
      <w:r w:rsidRPr="003A3B36">
        <w:rPr>
          <w:color w:val="000000"/>
          <w:sz w:val="22"/>
          <w:szCs w:val="22"/>
          <w:bdr w:val="none" w:sz="0" w:space="0" w:color="auto" w:frame="1"/>
          <w:lang w:val="en-US"/>
        </w:rPr>
        <w:t xml:space="preserve">paper </w:t>
      </w:r>
      <w:r w:rsidR="00B26CC1" w:rsidRPr="003A3B36">
        <w:rPr>
          <w:color w:val="000000"/>
          <w:sz w:val="22"/>
          <w:szCs w:val="22"/>
          <w:bdr w:val="none" w:sz="0" w:space="0" w:color="auto" w:frame="1"/>
          <w:lang w:val="en-US"/>
        </w:rPr>
        <w:t>brings together Entrepreneurship Studies and Language-Sensitive Research in International Business by analyzing</w:t>
      </w:r>
      <w:r w:rsidR="002F5EB2" w:rsidRPr="003A3B36">
        <w:rPr>
          <w:color w:val="000000"/>
          <w:sz w:val="22"/>
          <w:szCs w:val="22"/>
          <w:bdr w:val="none" w:sz="0" w:space="0" w:color="auto" w:frame="1"/>
          <w:lang w:val="en-US"/>
        </w:rPr>
        <w:t xml:space="preserve"> how language shapes the power relations between </w:t>
      </w:r>
      <w:r w:rsidR="009A4CAC" w:rsidRPr="003A3B36">
        <w:rPr>
          <w:color w:val="000000"/>
          <w:sz w:val="22"/>
          <w:szCs w:val="22"/>
          <w:bdr w:val="none" w:sz="0" w:space="0" w:color="auto" w:frame="1"/>
          <w:lang w:val="en-US"/>
        </w:rPr>
        <w:t>entrepreneurial support professionals</w:t>
      </w:r>
      <w:r w:rsidR="002F5EB2" w:rsidRPr="003A3B36">
        <w:rPr>
          <w:color w:val="000000"/>
          <w:sz w:val="22"/>
          <w:szCs w:val="22"/>
          <w:bdr w:val="none" w:sz="0" w:space="0" w:color="auto" w:frame="1"/>
          <w:lang w:val="en-US"/>
        </w:rPr>
        <w:t xml:space="preserve"> and participants in entrepreneurship </w:t>
      </w:r>
      <w:r w:rsidR="009A4CAC" w:rsidRPr="003A3B36">
        <w:rPr>
          <w:color w:val="000000"/>
          <w:sz w:val="22"/>
          <w:szCs w:val="22"/>
          <w:bdr w:val="none" w:sz="0" w:space="0" w:color="auto" w:frame="1"/>
          <w:lang w:val="en-US"/>
        </w:rPr>
        <w:t>support initiatives</w:t>
      </w:r>
      <w:r w:rsidR="002F5EB2" w:rsidRPr="003A3B36">
        <w:rPr>
          <w:color w:val="000000"/>
          <w:sz w:val="22"/>
          <w:szCs w:val="22"/>
          <w:bdr w:val="none" w:sz="0" w:space="0" w:color="auto" w:frame="1"/>
          <w:lang w:val="en-US"/>
        </w:rPr>
        <w:t>.</w:t>
      </w:r>
      <w:r w:rsidR="00B26CC1" w:rsidRPr="003A3B36">
        <w:rPr>
          <w:color w:val="000000"/>
          <w:sz w:val="22"/>
          <w:szCs w:val="22"/>
          <w:bdr w:val="none" w:sz="0" w:space="0" w:color="auto" w:frame="1"/>
          <w:lang w:val="en-US"/>
        </w:rPr>
        <w:t xml:space="preserve"> The qualitative study is based on</w:t>
      </w:r>
      <w:r w:rsidRPr="003A3B36">
        <w:rPr>
          <w:color w:val="000000"/>
          <w:sz w:val="22"/>
          <w:szCs w:val="22"/>
          <w:bdr w:val="none" w:sz="0" w:space="0" w:color="auto" w:frame="1"/>
          <w:lang w:val="en-US"/>
        </w:rPr>
        <w:t xml:space="preserve"> </w:t>
      </w:r>
      <w:r w:rsidR="00B26CC1" w:rsidRPr="003A3B36">
        <w:rPr>
          <w:color w:val="000000"/>
          <w:sz w:val="22"/>
          <w:szCs w:val="22"/>
          <w:bdr w:val="none" w:sz="0" w:space="0" w:color="auto" w:frame="1"/>
          <w:lang w:val="en-US"/>
        </w:rPr>
        <w:t>semi-structured interviews</w:t>
      </w:r>
      <w:r w:rsidR="009A4CAC" w:rsidRPr="003A3B36">
        <w:rPr>
          <w:color w:val="000000"/>
          <w:sz w:val="22"/>
          <w:szCs w:val="22"/>
          <w:bdr w:val="none" w:sz="0" w:space="0" w:color="auto" w:frame="1"/>
          <w:lang w:val="en-US"/>
        </w:rPr>
        <w:t>, conducted in Italy,</w:t>
      </w:r>
      <w:r w:rsidR="00B26CC1" w:rsidRPr="003A3B36">
        <w:rPr>
          <w:color w:val="000000"/>
          <w:sz w:val="22"/>
          <w:szCs w:val="22"/>
          <w:bdr w:val="none" w:sz="0" w:space="0" w:color="auto" w:frame="1"/>
          <w:lang w:val="en-US"/>
        </w:rPr>
        <w:t xml:space="preserve"> with twenty incubator professionals from both profit and non-profit programs and with </w:t>
      </w:r>
      <w:r w:rsidR="009A4CAC" w:rsidRPr="003A3B36">
        <w:rPr>
          <w:color w:val="000000"/>
          <w:sz w:val="22"/>
          <w:szCs w:val="22"/>
          <w:bdr w:val="none" w:sz="0" w:space="0" w:color="auto" w:frame="1"/>
          <w:lang w:val="en-US"/>
        </w:rPr>
        <w:t>eleven</w:t>
      </w:r>
      <w:r w:rsidR="00B26CC1" w:rsidRPr="003A3B36">
        <w:rPr>
          <w:color w:val="000000"/>
          <w:sz w:val="22"/>
          <w:szCs w:val="22"/>
          <w:bdr w:val="none" w:sz="0" w:space="0" w:color="auto" w:frame="1"/>
          <w:lang w:val="en-US"/>
        </w:rPr>
        <w:t xml:space="preserve"> entrepreneurs of a non-migrant and migrant background.</w:t>
      </w:r>
      <w:r w:rsidRPr="003A3B36">
        <w:rPr>
          <w:color w:val="000000"/>
          <w:sz w:val="22"/>
          <w:szCs w:val="22"/>
          <w:bdr w:val="none" w:sz="0" w:space="0" w:color="auto" w:frame="1"/>
          <w:lang w:val="en-US"/>
        </w:rPr>
        <w:t xml:space="preserve"> </w:t>
      </w:r>
      <w:r w:rsidR="008A1EB2" w:rsidRPr="00BE0689">
        <w:rPr>
          <w:color w:val="000000"/>
          <w:sz w:val="22"/>
          <w:szCs w:val="22"/>
          <w:bdr w:val="none" w:sz="0" w:space="0" w:color="auto" w:frame="1"/>
          <w:lang w:val="en-US"/>
        </w:rPr>
        <w:t xml:space="preserve">Preliminary </w:t>
      </w:r>
      <w:r w:rsidRPr="00BE0689">
        <w:rPr>
          <w:color w:val="000000"/>
          <w:sz w:val="22"/>
          <w:szCs w:val="22"/>
          <w:bdr w:val="none" w:sz="0" w:space="0" w:color="auto" w:frame="1"/>
          <w:lang w:val="en-US"/>
        </w:rPr>
        <w:t xml:space="preserve">findings </w:t>
      </w:r>
      <w:r w:rsidR="008A1EB2" w:rsidRPr="00BE0689">
        <w:rPr>
          <w:color w:val="000000"/>
          <w:sz w:val="22"/>
          <w:szCs w:val="22"/>
          <w:bdr w:val="none" w:sz="0" w:space="0" w:color="auto" w:frame="1"/>
          <w:lang w:val="en-US"/>
        </w:rPr>
        <w:t xml:space="preserve">from </w:t>
      </w:r>
      <w:r w:rsidR="009570F0" w:rsidRPr="00BE0689">
        <w:rPr>
          <w:color w:val="000000"/>
          <w:sz w:val="22"/>
          <w:szCs w:val="22"/>
          <w:bdr w:val="none" w:sz="0" w:space="0" w:color="auto" w:frame="1"/>
          <w:lang w:val="en-US"/>
        </w:rPr>
        <w:t>the analysis show that the expert vocabulary that the incubator professionals use and the lack of ‘translation’ of concepts has an empowering effect on the trainers and a dis</w:t>
      </w:r>
      <w:r w:rsidR="005F24B4" w:rsidRPr="00BE0689">
        <w:rPr>
          <w:color w:val="000000"/>
          <w:sz w:val="22"/>
          <w:szCs w:val="22"/>
          <w:bdr w:val="none" w:sz="0" w:space="0" w:color="auto" w:frame="1"/>
          <w:lang w:val="en-US"/>
        </w:rPr>
        <w:t>em</w:t>
      </w:r>
      <w:r w:rsidR="009570F0" w:rsidRPr="00BE0689">
        <w:rPr>
          <w:color w:val="000000"/>
          <w:sz w:val="22"/>
          <w:szCs w:val="22"/>
          <w:bdr w:val="none" w:sz="0" w:space="0" w:color="auto" w:frame="1"/>
          <w:lang w:val="en-US"/>
        </w:rPr>
        <w:t xml:space="preserve">powering effect on the future entrepreneurs. </w:t>
      </w:r>
      <w:r w:rsidR="00592FB1" w:rsidRPr="00BE0689">
        <w:rPr>
          <w:color w:val="000000"/>
          <w:sz w:val="22"/>
          <w:szCs w:val="22"/>
          <w:bdr w:val="none" w:sz="0" w:space="0" w:color="auto" w:frame="1"/>
          <w:lang w:val="en-US"/>
        </w:rPr>
        <w:t>It also</w:t>
      </w:r>
      <w:r w:rsidR="009570F0" w:rsidRPr="00BE0689">
        <w:rPr>
          <w:color w:val="000000"/>
          <w:sz w:val="22"/>
          <w:szCs w:val="22"/>
          <w:bdr w:val="none" w:sz="0" w:space="0" w:color="auto" w:frame="1"/>
          <w:lang w:val="en-US"/>
        </w:rPr>
        <w:t xml:space="preserve"> prevents participants in entrepreneurship incubator programs from getting as much as they </w:t>
      </w:r>
      <w:r w:rsidR="00592FB1" w:rsidRPr="00BE0689">
        <w:rPr>
          <w:color w:val="000000"/>
          <w:sz w:val="22"/>
          <w:szCs w:val="22"/>
          <w:bdr w:val="none" w:sz="0" w:space="0" w:color="auto" w:frame="1"/>
          <w:lang w:val="en-US"/>
        </w:rPr>
        <w:t xml:space="preserve">could </w:t>
      </w:r>
      <w:r w:rsidR="009570F0" w:rsidRPr="00BE0689">
        <w:rPr>
          <w:color w:val="000000"/>
          <w:sz w:val="22"/>
          <w:szCs w:val="22"/>
          <w:bdr w:val="none" w:sz="0" w:space="0" w:color="auto" w:frame="1"/>
          <w:lang w:val="en-US"/>
        </w:rPr>
        <w:t>out of the trainings</w:t>
      </w:r>
      <w:r w:rsidR="00592FB1" w:rsidRPr="00BE0689">
        <w:rPr>
          <w:color w:val="000000"/>
          <w:sz w:val="22"/>
          <w:szCs w:val="22"/>
          <w:bdr w:val="none" w:sz="0" w:space="0" w:color="auto" w:frame="1"/>
          <w:lang w:val="en-US"/>
        </w:rPr>
        <w:t xml:space="preserve"> due to</w:t>
      </w:r>
      <w:r w:rsidR="009570F0" w:rsidRPr="00BE0689">
        <w:rPr>
          <w:color w:val="000000"/>
          <w:sz w:val="22"/>
          <w:szCs w:val="22"/>
          <w:bdr w:val="none" w:sz="0" w:space="0" w:color="auto" w:frame="1"/>
          <w:lang w:val="en-US"/>
        </w:rPr>
        <w:t xml:space="preserve"> </w:t>
      </w:r>
      <w:r w:rsidR="00592FB1" w:rsidRPr="00BE0689">
        <w:rPr>
          <w:color w:val="000000"/>
          <w:sz w:val="22"/>
          <w:szCs w:val="22"/>
          <w:bdr w:val="none" w:sz="0" w:space="0" w:color="auto" w:frame="1"/>
          <w:lang w:val="en-US"/>
        </w:rPr>
        <w:t xml:space="preserve">both </w:t>
      </w:r>
      <w:r w:rsidR="009570F0" w:rsidRPr="00BE0689">
        <w:rPr>
          <w:color w:val="000000"/>
          <w:sz w:val="22"/>
          <w:szCs w:val="22"/>
          <w:bdr w:val="none" w:sz="0" w:space="0" w:color="auto" w:frame="1"/>
          <w:lang w:val="en-US"/>
        </w:rPr>
        <w:t>a lack of understanding and of a feeling of exclusion.</w:t>
      </w:r>
      <w:r w:rsidR="009570F0" w:rsidRPr="003A3B36">
        <w:rPr>
          <w:color w:val="000000"/>
          <w:sz w:val="22"/>
          <w:szCs w:val="22"/>
          <w:bdr w:val="none" w:sz="0" w:space="0" w:color="auto" w:frame="1"/>
          <w:lang w:val="en-US"/>
        </w:rPr>
        <w:t xml:space="preserve"> </w:t>
      </w:r>
      <w:r w:rsidR="00592FB1" w:rsidRPr="003A3B36">
        <w:rPr>
          <w:color w:val="000000"/>
          <w:sz w:val="22"/>
          <w:szCs w:val="22"/>
          <w:bdr w:val="none" w:sz="0" w:space="0" w:color="auto" w:frame="1"/>
          <w:lang w:val="en-US"/>
        </w:rPr>
        <w:t>We conclude by discussing</w:t>
      </w:r>
      <w:r w:rsidR="009570F0" w:rsidRPr="003A3B36">
        <w:rPr>
          <w:color w:val="000000"/>
          <w:sz w:val="22"/>
          <w:szCs w:val="22"/>
          <w:bdr w:val="none" w:sz="0" w:space="0" w:color="auto" w:frame="1"/>
          <w:lang w:val="en-US"/>
        </w:rPr>
        <w:t xml:space="preserve"> our contribution to Entrepreneurship Studies and to Language-Sensitive Research in IB</w:t>
      </w:r>
      <w:r w:rsidRPr="003A3B36">
        <w:rPr>
          <w:color w:val="000000"/>
          <w:sz w:val="22"/>
          <w:szCs w:val="22"/>
          <w:bdr w:val="none" w:sz="0" w:space="0" w:color="auto" w:frame="1"/>
          <w:lang w:val="en-US"/>
        </w:rPr>
        <w:t>.  </w:t>
      </w:r>
    </w:p>
    <w:p w14:paraId="4483C525" w14:textId="77777777" w:rsidR="00A1096B" w:rsidRPr="00BE0689" w:rsidRDefault="00A1096B" w:rsidP="00BE0689">
      <w:pPr>
        <w:pStyle w:val="NormaleWeb"/>
        <w:shd w:val="clear" w:color="auto" w:fill="FFFFFF"/>
        <w:spacing w:before="0" w:beforeAutospacing="0" w:after="0" w:afterAutospacing="0" w:line="480" w:lineRule="auto"/>
        <w:ind w:firstLine="709"/>
        <w:rPr>
          <w:color w:val="000000"/>
          <w:sz w:val="22"/>
          <w:szCs w:val="22"/>
          <w:lang w:val="en-US"/>
        </w:rPr>
      </w:pPr>
    </w:p>
    <w:p w14:paraId="0E2F008D" w14:textId="26B13602" w:rsidR="00A1096B" w:rsidRPr="00BE0689" w:rsidRDefault="00A1096B" w:rsidP="00BE0689">
      <w:pPr>
        <w:pStyle w:val="NormaleWeb"/>
        <w:shd w:val="clear" w:color="auto" w:fill="FFFFFF"/>
        <w:spacing w:before="0" w:beforeAutospacing="0" w:after="0" w:afterAutospacing="0" w:line="480" w:lineRule="auto"/>
        <w:rPr>
          <w:color w:val="000000"/>
          <w:sz w:val="22"/>
          <w:szCs w:val="22"/>
          <w:lang w:val="en-US"/>
        </w:rPr>
      </w:pPr>
      <w:r w:rsidRPr="003A3B36">
        <w:rPr>
          <w:color w:val="000000"/>
          <w:sz w:val="22"/>
          <w:szCs w:val="22"/>
          <w:bdr w:val="none" w:sz="0" w:space="0" w:color="auto" w:frame="1"/>
          <w:lang w:val="en-US"/>
        </w:rPr>
        <w:t xml:space="preserve">Keywords: </w:t>
      </w:r>
      <w:r w:rsidR="009570F0" w:rsidRPr="003A3B36">
        <w:rPr>
          <w:color w:val="000000"/>
          <w:sz w:val="22"/>
          <w:szCs w:val="22"/>
          <w:bdr w:val="none" w:sz="0" w:space="0" w:color="auto" w:frame="1"/>
          <w:lang w:val="en-US"/>
        </w:rPr>
        <w:t>Entrepreneurship Studies,</w:t>
      </w:r>
      <w:r w:rsidRPr="003A3B36">
        <w:rPr>
          <w:color w:val="000000"/>
          <w:sz w:val="22"/>
          <w:szCs w:val="22"/>
          <w:bdr w:val="none" w:sz="0" w:space="0" w:color="auto" w:frame="1"/>
          <w:lang w:val="en-US"/>
        </w:rPr>
        <w:t xml:space="preserve"> </w:t>
      </w:r>
      <w:r w:rsidR="009570F0" w:rsidRPr="003A3B36">
        <w:rPr>
          <w:color w:val="000000"/>
          <w:sz w:val="22"/>
          <w:szCs w:val="22"/>
          <w:bdr w:val="none" w:sz="0" w:space="0" w:color="auto" w:frame="1"/>
          <w:lang w:val="en-US"/>
        </w:rPr>
        <w:t>L</w:t>
      </w:r>
      <w:r w:rsidRPr="003A3B36">
        <w:rPr>
          <w:color w:val="000000"/>
          <w:sz w:val="22"/>
          <w:szCs w:val="22"/>
          <w:bdr w:val="none" w:sz="0" w:space="0" w:color="auto" w:frame="1"/>
          <w:lang w:val="en-US"/>
        </w:rPr>
        <w:t xml:space="preserve">anguage-sensitive IB, </w:t>
      </w:r>
      <w:r w:rsidR="009570F0" w:rsidRPr="003A3B36">
        <w:rPr>
          <w:color w:val="000000"/>
          <w:sz w:val="22"/>
          <w:szCs w:val="22"/>
          <w:bdr w:val="none" w:sz="0" w:space="0" w:color="auto" w:frame="1"/>
          <w:lang w:val="en-US"/>
        </w:rPr>
        <w:t>incubators</w:t>
      </w:r>
      <w:r w:rsidR="00FD5A70" w:rsidRPr="003A3B36">
        <w:rPr>
          <w:color w:val="000000"/>
          <w:sz w:val="22"/>
          <w:szCs w:val="22"/>
          <w:bdr w:val="none" w:sz="0" w:space="0" w:color="auto" w:frame="1"/>
          <w:lang w:val="en-US"/>
        </w:rPr>
        <w:t>, entrepreneurial support</w:t>
      </w:r>
      <w:r w:rsidR="009570F0" w:rsidRPr="003A3B36">
        <w:rPr>
          <w:color w:val="000000"/>
          <w:sz w:val="22"/>
          <w:szCs w:val="22"/>
          <w:bdr w:val="none" w:sz="0" w:space="0" w:color="auto" w:frame="1"/>
          <w:lang w:val="en-US"/>
        </w:rPr>
        <w:t>, power relations, expert vocabulary, translation of meanings</w:t>
      </w:r>
    </w:p>
    <w:p w14:paraId="3C34C81C" w14:textId="77777777" w:rsidR="00A1096B" w:rsidRPr="003A3B36" w:rsidRDefault="00A1096B" w:rsidP="00BE0689">
      <w:pPr>
        <w:spacing w:before="240" w:after="0" w:line="480" w:lineRule="auto"/>
        <w:ind w:firstLine="709"/>
        <w:rPr>
          <w:rFonts w:ascii="Times New Roman" w:eastAsia="Times New Roman" w:hAnsi="Times New Roman" w:cs="Times New Roman"/>
          <w:b/>
          <w:bCs/>
          <w:color w:val="3C4043"/>
          <w:lang w:val="en-US" w:eastAsia="de-CH"/>
        </w:rPr>
      </w:pPr>
    </w:p>
    <w:p w14:paraId="4FEDBE6D" w14:textId="3B11DAEE" w:rsidR="00A1096B" w:rsidRDefault="00907DD9" w:rsidP="009C3CF2">
      <w:pPr>
        <w:spacing w:line="480" w:lineRule="auto"/>
        <w:rPr>
          <w:rFonts w:ascii="Times New Roman" w:eastAsia="Times New Roman" w:hAnsi="Times New Roman" w:cs="Times New Roman"/>
          <w:b/>
          <w:bCs/>
          <w:color w:val="000000"/>
          <w:lang w:val="en-US" w:eastAsia="de-CH"/>
        </w:rPr>
      </w:pPr>
      <w:r w:rsidRPr="003A3B36">
        <w:rPr>
          <w:rFonts w:ascii="Times New Roman" w:eastAsia="Times New Roman" w:hAnsi="Times New Roman" w:cs="Times New Roman"/>
          <w:b/>
          <w:bCs/>
          <w:color w:val="000000"/>
          <w:lang w:val="en-US" w:eastAsia="de-CH"/>
        </w:rPr>
        <w:t>INTRODUCTION</w:t>
      </w:r>
    </w:p>
    <w:p w14:paraId="3DC0DDF8" w14:textId="3E38303B" w:rsidR="000A0557" w:rsidRDefault="009C3CF2" w:rsidP="000A0557">
      <w:pPr>
        <w:spacing w:line="480" w:lineRule="auto"/>
        <w:rPr>
          <w:rFonts w:ascii="Times New Roman" w:eastAsia="Times New Roman" w:hAnsi="Times New Roman" w:cs="Times New Roman"/>
          <w:lang w:val="en-US" w:eastAsia="de-CH"/>
        </w:rPr>
      </w:pPr>
      <w:r w:rsidRPr="00BE0689">
        <w:rPr>
          <w:rFonts w:ascii="Times New Roman" w:eastAsia="Times New Roman" w:hAnsi="Times New Roman" w:cs="Times New Roman"/>
          <w:color w:val="000000"/>
          <w:lang w:val="en-US" w:eastAsia="de-CH"/>
        </w:rPr>
        <w:t xml:space="preserve">Language </w:t>
      </w:r>
      <w:r>
        <w:rPr>
          <w:rFonts w:ascii="Times New Roman" w:eastAsia="Times New Roman" w:hAnsi="Times New Roman" w:cs="Times New Roman"/>
          <w:color w:val="000000"/>
          <w:lang w:val="en-US" w:eastAsia="de-CH"/>
        </w:rPr>
        <w:t xml:space="preserve">is a key factor for entrepreneurs’ </w:t>
      </w:r>
      <w:r w:rsidRPr="00012C1C">
        <w:rPr>
          <w:rFonts w:ascii="Times New Roman" w:eastAsia="Times New Roman" w:hAnsi="Times New Roman" w:cs="Times New Roman"/>
          <w:color w:val="000000"/>
          <w:lang w:val="en-US" w:eastAsia="de-CH"/>
        </w:rPr>
        <w:t xml:space="preserve">success throughout all the stage of their entrepreneurial journeys. </w:t>
      </w:r>
      <w:r w:rsidR="00506ECB" w:rsidRPr="00012C1C">
        <w:rPr>
          <w:rFonts w:ascii="Times New Roman" w:eastAsia="Times New Roman" w:hAnsi="Times New Roman" w:cs="Times New Roman"/>
          <w:color w:val="000000"/>
          <w:lang w:val="en-US" w:eastAsia="de-CH"/>
        </w:rPr>
        <w:t>T</w:t>
      </w:r>
      <w:r w:rsidRPr="00012C1C">
        <w:rPr>
          <w:rFonts w:ascii="Times New Roman" w:eastAsia="Times New Roman" w:hAnsi="Times New Roman" w:cs="Times New Roman"/>
          <w:color w:val="000000"/>
          <w:lang w:val="en-US" w:eastAsia="de-CH"/>
        </w:rPr>
        <w:t xml:space="preserve">he role of language might seem </w:t>
      </w:r>
      <w:r w:rsidR="00506ECB" w:rsidRPr="00012C1C">
        <w:rPr>
          <w:rFonts w:ascii="Times New Roman" w:eastAsia="Times New Roman" w:hAnsi="Times New Roman" w:cs="Times New Roman"/>
          <w:color w:val="000000"/>
          <w:lang w:val="en-US" w:eastAsia="de-CH"/>
        </w:rPr>
        <w:t xml:space="preserve">more </w:t>
      </w:r>
      <w:r w:rsidRPr="00012C1C">
        <w:rPr>
          <w:rFonts w:ascii="Times New Roman" w:eastAsia="Times New Roman" w:hAnsi="Times New Roman" w:cs="Times New Roman"/>
          <w:color w:val="000000"/>
          <w:lang w:val="en-US" w:eastAsia="de-CH"/>
        </w:rPr>
        <w:t>obvious in activities such as networking, accessing information, pitching, tailoring messages to potential crowdfunders, customers relations, or expansion</w:t>
      </w:r>
      <w:r w:rsidR="00506ECB" w:rsidRPr="00012C1C">
        <w:rPr>
          <w:rFonts w:ascii="Times New Roman" w:eastAsia="Times New Roman" w:hAnsi="Times New Roman" w:cs="Times New Roman"/>
          <w:color w:val="000000"/>
          <w:lang w:val="en-US" w:eastAsia="de-CH"/>
        </w:rPr>
        <w:t>. However, in this paper we claim that language has an important role also in the context of</w:t>
      </w:r>
      <w:r w:rsidRPr="00012C1C">
        <w:rPr>
          <w:rFonts w:ascii="Times New Roman" w:eastAsia="Times New Roman" w:hAnsi="Times New Roman" w:cs="Times New Roman"/>
          <w:color w:val="000000"/>
          <w:lang w:val="en-US" w:eastAsia="de-CH"/>
        </w:rPr>
        <w:t xml:space="preserve"> entrepreneurship </w:t>
      </w:r>
      <w:r w:rsidR="00506ECB" w:rsidRPr="00012C1C">
        <w:rPr>
          <w:rFonts w:ascii="Times New Roman" w:eastAsia="Times New Roman" w:hAnsi="Times New Roman" w:cs="Times New Roman"/>
          <w:color w:val="000000"/>
          <w:lang w:val="en-US" w:eastAsia="de-CH"/>
        </w:rPr>
        <w:t>support</w:t>
      </w:r>
      <w:r w:rsidRPr="00012C1C">
        <w:rPr>
          <w:rFonts w:ascii="Times New Roman" w:eastAsia="Times New Roman" w:hAnsi="Times New Roman" w:cs="Times New Roman"/>
          <w:color w:val="000000"/>
          <w:lang w:val="en-US" w:eastAsia="de-CH"/>
        </w:rPr>
        <w:t xml:space="preserve"> </w:t>
      </w:r>
      <w:proofErr w:type="spellStart"/>
      <w:r w:rsidRPr="00012C1C">
        <w:rPr>
          <w:rFonts w:ascii="Times New Roman" w:eastAsia="Times New Roman" w:hAnsi="Times New Roman" w:cs="Times New Roman"/>
          <w:color w:val="000000"/>
          <w:lang w:val="en-US" w:eastAsia="de-CH"/>
        </w:rPr>
        <w:t>programmes</w:t>
      </w:r>
      <w:proofErr w:type="spellEnd"/>
      <w:r w:rsidR="00506ECB" w:rsidRPr="00012C1C">
        <w:rPr>
          <w:rFonts w:ascii="Times New Roman" w:eastAsia="Times New Roman" w:hAnsi="Times New Roman" w:cs="Times New Roman"/>
          <w:color w:val="000000"/>
          <w:lang w:val="en-US" w:eastAsia="de-CH"/>
        </w:rPr>
        <w:t>,</w:t>
      </w:r>
      <w:r w:rsidRPr="00012C1C">
        <w:rPr>
          <w:rFonts w:ascii="Times New Roman" w:eastAsia="Times New Roman" w:hAnsi="Times New Roman" w:cs="Times New Roman"/>
          <w:color w:val="000000"/>
          <w:lang w:val="en-US" w:eastAsia="de-CH"/>
        </w:rPr>
        <w:t xml:space="preserve"> which often mark the beginning of an entrepreneurial career</w:t>
      </w:r>
      <w:r w:rsidR="00506ECB" w:rsidRPr="00012C1C">
        <w:rPr>
          <w:rFonts w:ascii="Times New Roman" w:eastAsia="Times New Roman" w:hAnsi="Times New Roman" w:cs="Times New Roman"/>
          <w:color w:val="000000"/>
          <w:lang w:val="en-US" w:eastAsia="de-CH"/>
        </w:rPr>
        <w:t xml:space="preserve"> or important turning points in venture development.</w:t>
      </w:r>
      <w:r w:rsidRPr="00012C1C">
        <w:rPr>
          <w:rFonts w:ascii="Times New Roman" w:eastAsia="Times New Roman" w:hAnsi="Times New Roman" w:cs="Times New Roman"/>
          <w:color w:val="000000"/>
          <w:lang w:val="en-US" w:eastAsia="de-CH"/>
        </w:rPr>
        <w:t xml:space="preserve"> This interdisciplinary paper brings together insights from Entrepreneurship Studies and Language-Sensitive Research in International Business</w:t>
      </w:r>
      <w:r>
        <w:rPr>
          <w:rFonts w:ascii="Times New Roman" w:eastAsia="Times New Roman" w:hAnsi="Times New Roman" w:cs="Times New Roman"/>
          <w:color w:val="000000"/>
          <w:lang w:val="en-US" w:eastAsia="de-CH"/>
        </w:rPr>
        <w:t xml:space="preserve"> to explore the role of language in entrepreneurship </w:t>
      </w:r>
      <w:r w:rsidR="00F8250E">
        <w:rPr>
          <w:rFonts w:ascii="Times New Roman" w:eastAsia="Times New Roman" w:hAnsi="Times New Roman" w:cs="Times New Roman"/>
          <w:color w:val="000000"/>
          <w:lang w:val="en-US" w:eastAsia="de-CH"/>
        </w:rPr>
        <w:t>support initiatives</w:t>
      </w:r>
      <w:r>
        <w:rPr>
          <w:rFonts w:ascii="Times New Roman" w:eastAsia="Times New Roman" w:hAnsi="Times New Roman" w:cs="Times New Roman"/>
          <w:color w:val="000000"/>
          <w:lang w:val="en-US" w:eastAsia="de-CH"/>
        </w:rPr>
        <w:t xml:space="preserve">. More </w:t>
      </w:r>
      <w:r w:rsidR="000A0557">
        <w:rPr>
          <w:rFonts w:ascii="Times New Roman" w:eastAsia="Times New Roman" w:hAnsi="Times New Roman" w:cs="Times New Roman"/>
          <w:color w:val="000000"/>
          <w:lang w:val="en-US" w:eastAsia="de-CH"/>
        </w:rPr>
        <w:t>specifically, we focus on how the language used by the professionals</w:t>
      </w:r>
      <w:r w:rsidR="00F8250E">
        <w:rPr>
          <w:rFonts w:ascii="Times New Roman" w:eastAsia="Times New Roman" w:hAnsi="Times New Roman" w:cs="Times New Roman"/>
          <w:color w:val="000000"/>
          <w:lang w:val="en-US" w:eastAsia="de-CH"/>
        </w:rPr>
        <w:t xml:space="preserve"> working for entrepreneurial support organizations</w:t>
      </w:r>
      <w:r w:rsidR="000A0557">
        <w:rPr>
          <w:rFonts w:ascii="Times New Roman" w:eastAsia="Times New Roman" w:hAnsi="Times New Roman" w:cs="Times New Roman"/>
          <w:color w:val="000000"/>
          <w:lang w:val="en-US" w:eastAsia="de-CH"/>
        </w:rPr>
        <w:t xml:space="preserve"> affects the power relations between them and the participants of the </w:t>
      </w:r>
      <w:r w:rsidR="00F8250E">
        <w:rPr>
          <w:rFonts w:ascii="Times New Roman" w:eastAsia="Times New Roman" w:hAnsi="Times New Roman" w:cs="Times New Roman"/>
          <w:color w:val="000000"/>
          <w:lang w:val="en-US" w:eastAsia="de-CH"/>
        </w:rPr>
        <w:t>support</w:t>
      </w:r>
      <w:r w:rsidR="000A0557">
        <w:rPr>
          <w:rFonts w:ascii="Times New Roman" w:eastAsia="Times New Roman" w:hAnsi="Times New Roman" w:cs="Times New Roman"/>
          <w:color w:val="000000"/>
          <w:lang w:val="en-US" w:eastAsia="de-CH"/>
        </w:rPr>
        <w:t xml:space="preserve"> </w:t>
      </w:r>
      <w:proofErr w:type="spellStart"/>
      <w:r w:rsidR="000A0557">
        <w:rPr>
          <w:rFonts w:ascii="Times New Roman" w:eastAsia="Times New Roman" w:hAnsi="Times New Roman" w:cs="Times New Roman"/>
          <w:color w:val="000000"/>
          <w:lang w:val="en-US" w:eastAsia="de-CH"/>
        </w:rPr>
        <w:t>programmes</w:t>
      </w:r>
      <w:proofErr w:type="spellEnd"/>
      <w:r w:rsidR="000A0557">
        <w:rPr>
          <w:rFonts w:ascii="Times New Roman" w:eastAsia="Times New Roman" w:hAnsi="Times New Roman" w:cs="Times New Roman"/>
          <w:color w:val="000000"/>
          <w:lang w:val="en-US" w:eastAsia="de-CH"/>
        </w:rPr>
        <w:t>.</w:t>
      </w:r>
      <w:r w:rsidR="000A0557" w:rsidRPr="000A0557">
        <w:rPr>
          <w:rFonts w:ascii="Times New Roman" w:eastAsia="Times New Roman" w:hAnsi="Times New Roman" w:cs="Times New Roman"/>
          <w:lang w:val="en-US" w:eastAsia="de-CH"/>
        </w:rPr>
        <w:t xml:space="preserve"> </w:t>
      </w:r>
      <w:r w:rsidR="000A0557">
        <w:rPr>
          <w:rFonts w:ascii="Times New Roman" w:eastAsia="Times New Roman" w:hAnsi="Times New Roman" w:cs="Times New Roman"/>
          <w:lang w:val="en-US" w:eastAsia="de-CH"/>
        </w:rPr>
        <w:t>By so doing, we aim at addressing</w:t>
      </w:r>
      <w:r w:rsidR="000A0557" w:rsidRPr="003A3B36">
        <w:rPr>
          <w:rFonts w:ascii="Times New Roman" w:eastAsia="Times New Roman" w:hAnsi="Times New Roman" w:cs="Times New Roman"/>
          <w:lang w:val="en-US" w:eastAsia="de-CH"/>
        </w:rPr>
        <w:t xml:space="preserve"> </w:t>
      </w:r>
      <w:r w:rsidR="000A0557">
        <w:rPr>
          <w:rFonts w:ascii="Times New Roman" w:eastAsia="Times New Roman" w:hAnsi="Times New Roman" w:cs="Times New Roman"/>
          <w:lang w:val="en-US" w:eastAsia="de-CH"/>
        </w:rPr>
        <w:t xml:space="preserve">the power effects of language use as </w:t>
      </w:r>
      <w:r w:rsidR="000A0557" w:rsidRPr="003A3B36">
        <w:rPr>
          <w:rFonts w:ascii="Times New Roman" w:eastAsia="Times New Roman" w:hAnsi="Times New Roman" w:cs="Times New Roman"/>
          <w:lang w:val="en-US" w:eastAsia="de-CH"/>
        </w:rPr>
        <w:t xml:space="preserve">a blind spot in Entrepreneurship Studies and more specifically research on incubators; </w:t>
      </w:r>
      <w:r w:rsidR="000A0557">
        <w:rPr>
          <w:rFonts w:ascii="Times New Roman" w:eastAsia="Times New Roman" w:hAnsi="Times New Roman" w:cs="Times New Roman"/>
          <w:lang w:val="en-US" w:eastAsia="de-CH"/>
        </w:rPr>
        <w:t xml:space="preserve">and to </w:t>
      </w:r>
      <w:r w:rsidR="000A0557" w:rsidRPr="003A3B36">
        <w:rPr>
          <w:rFonts w:ascii="Times New Roman" w:eastAsia="Times New Roman" w:hAnsi="Times New Roman" w:cs="Times New Roman"/>
          <w:lang w:val="en-US" w:eastAsia="de-CH"/>
        </w:rPr>
        <w:lastRenderedPageBreak/>
        <w:t xml:space="preserve">shed light on </w:t>
      </w:r>
      <w:r w:rsidR="000A0557">
        <w:rPr>
          <w:rFonts w:ascii="Times New Roman" w:eastAsia="Times New Roman" w:hAnsi="Times New Roman" w:cs="Times New Roman"/>
          <w:lang w:val="en-US" w:eastAsia="de-CH"/>
        </w:rPr>
        <w:t>entrepreneur</w:t>
      </w:r>
      <w:r w:rsidR="00B25A16">
        <w:rPr>
          <w:rFonts w:ascii="Times New Roman" w:eastAsia="Times New Roman" w:hAnsi="Times New Roman" w:cs="Times New Roman"/>
          <w:lang w:val="en-US" w:eastAsia="de-CH"/>
        </w:rPr>
        <w:t>ial</w:t>
      </w:r>
      <w:r w:rsidR="000A0557">
        <w:rPr>
          <w:rFonts w:ascii="Times New Roman" w:eastAsia="Times New Roman" w:hAnsi="Times New Roman" w:cs="Times New Roman"/>
          <w:lang w:val="en-US" w:eastAsia="de-CH"/>
        </w:rPr>
        <w:t xml:space="preserve"> </w:t>
      </w:r>
      <w:r w:rsidR="00B25A16">
        <w:rPr>
          <w:rFonts w:ascii="Times New Roman" w:eastAsia="Times New Roman" w:hAnsi="Times New Roman" w:cs="Times New Roman"/>
          <w:lang w:val="en-US" w:eastAsia="de-CH"/>
        </w:rPr>
        <w:t>support</w:t>
      </w:r>
      <w:r w:rsidR="000A0557">
        <w:rPr>
          <w:rFonts w:ascii="Times New Roman" w:eastAsia="Times New Roman" w:hAnsi="Times New Roman" w:cs="Times New Roman"/>
          <w:lang w:val="en-US" w:eastAsia="de-CH"/>
        </w:rPr>
        <w:t xml:space="preserve"> as </w:t>
      </w:r>
      <w:r w:rsidR="000A0557" w:rsidRPr="003A3B36">
        <w:rPr>
          <w:rFonts w:ascii="Times New Roman" w:eastAsia="Times New Roman" w:hAnsi="Times New Roman" w:cs="Times New Roman"/>
          <w:lang w:val="en-US" w:eastAsia="de-CH"/>
        </w:rPr>
        <w:t>an unexplored empirical context in Language-Sensitive Research in International Business</w:t>
      </w:r>
      <w:r w:rsidR="000A0557">
        <w:rPr>
          <w:rFonts w:ascii="Times New Roman" w:eastAsia="Times New Roman" w:hAnsi="Times New Roman" w:cs="Times New Roman"/>
          <w:lang w:val="en-US" w:eastAsia="de-CH"/>
        </w:rPr>
        <w:t>.</w:t>
      </w:r>
      <w:r w:rsidR="000A0557" w:rsidRPr="003A3B36">
        <w:rPr>
          <w:rFonts w:ascii="Times New Roman" w:eastAsia="Times New Roman" w:hAnsi="Times New Roman" w:cs="Times New Roman"/>
          <w:lang w:val="en-US" w:eastAsia="de-CH"/>
        </w:rPr>
        <w:t xml:space="preserve"> </w:t>
      </w:r>
    </w:p>
    <w:p w14:paraId="3544835A" w14:textId="0A39B53B" w:rsidR="000A0557" w:rsidRDefault="000A0557" w:rsidP="000A0557">
      <w:pPr>
        <w:spacing w:line="480" w:lineRule="auto"/>
        <w:ind w:firstLine="709"/>
        <w:rPr>
          <w:rFonts w:ascii="Times New Roman" w:hAnsi="Times New Roman" w:cs="Times New Roman"/>
          <w:color w:val="000000"/>
          <w:bdr w:val="none" w:sz="0" w:space="0" w:color="auto" w:frame="1"/>
          <w:lang w:val="en-US"/>
        </w:rPr>
      </w:pPr>
      <w:r>
        <w:rPr>
          <w:rFonts w:ascii="Times New Roman" w:eastAsia="Times New Roman" w:hAnsi="Times New Roman" w:cs="Times New Roman"/>
          <w:lang w:val="en-US" w:eastAsia="de-CH"/>
        </w:rPr>
        <w:t xml:space="preserve">Our qualitative study </w:t>
      </w:r>
      <w:r w:rsidRPr="003A3B36">
        <w:rPr>
          <w:rFonts w:ascii="Times New Roman" w:hAnsi="Times New Roman" w:cs="Times New Roman"/>
          <w:color w:val="000000"/>
          <w:bdr w:val="none" w:sz="0" w:space="0" w:color="auto" w:frame="1"/>
          <w:lang w:val="en-US"/>
        </w:rPr>
        <w:t>is based on semi-structured interviews</w:t>
      </w:r>
      <w:r>
        <w:rPr>
          <w:rFonts w:ascii="Times New Roman" w:hAnsi="Times New Roman" w:cs="Times New Roman"/>
          <w:color w:val="000000"/>
          <w:bdr w:val="none" w:sz="0" w:space="0" w:color="auto" w:frame="1"/>
          <w:lang w:val="en-US"/>
        </w:rPr>
        <w:t xml:space="preserve"> </w:t>
      </w:r>
      <w:r w:rsidRPr="003A3B36">
        <w:rPr>
          <w:rFonts w:ascii="Times New Roman" w:hAnsi="Times New Roman" w:cs="Times New Roman"/>
          <w:color w:val="000000"/>
          <w:bdr w:val="none" w:sz="0" w:space="0" w:color="auto" w:frame="1"/>
          <w:lang w:val="en-US"/>
        </w:rPr>
        <w:t>with twenty incubator professionals from both profit and non-profit programs and with eleven entrepreneurs of a non-migrant and migrant background</w:t>
      </w:r>
      <w:r>
        <w:rPr>
          <w:rFonts w:ascii="Times New Roman" w:hAnsi="Times New Roman" w:cs="Times New Roman"/>
          <w:color w:val="000000"/>
          <w:bdr w:val="none" w:sz="0" w:space="0" w:color="auto" w:frame="1"/>
          <w:lang w:val="en-US"/>
        </w:rPr>
        <w:t>, which the first author conducted in Italy together with a team of researchers. We draw on two notions from Language-Sensitive Research as a lens for our analysis</w:t>
      </w:r>
      <w:r w:rsidR="00B25A16">
        <w:rPr>
          <w:rFonts w:ascii="Times New Roman" w:hAnsi="Times New Roman" w:cs="Times New Roman"/>
          <w:color w:val="000000"/>
          <w:bdr w:val="none" w:sz="0" w:space="0" w:color="auto" w:frame="1"/>
          <w:lang w:val="en-US"/>
        </w:rPr>
        <w:t>:</w:t>
      </w:r>
      <w:r>
        <w:rPr>
          <w:rFonts w:ascii="Times New Roman" w:hAnsi="Times New Roman" w:cs="Times New Roman"/>
          <w:color w:val="000000"/>
          <w:bdr w:val="none" w:sz="0" w:space="0" w:color="auto" w:frame="1"/>
          <w:lang w:val="en-US"/>
        </w:rPr>
        <w:t xml:space="preserve"> the translation of concepts and expert vocabulary</w:t>
      </w:r>
      <w:r w:rsidR="00A364A6">
        <w:rPr>
          <w:rFonts w:ascii="Times New Roman" w:hAnsi="Times New Roman" w:cs="Times New Roman"/>
          <w:color w:val="000000"/>
          <w:bdr w:val="none" w:sz="0" w:space="0" w:color="auto" w:frame="1"/>
          <w:lang w:val="en-US"/>
        </w:rPr>
        <w:t xml:space="preserve">. We build on </w:t>
      </w:r>
      <w:r w:rsidR="000463EE">
        <w:rPr>
          <w:rFonts w:ascii="Times New Roman" w:hAnsi="Times New Roman" w:cs="Times New Roman"/>
          <w:color w:val="000000"/>
          <w:bdr w:val="none" w:sz="0" w:space="0" w:color="auto" w:frame="1"/>
          <w:lang w:val="en-US"/>
        </w:rPr>
        <w:t>i</w:t>
      </w:r>
      <w:r w:rsidR="00A364A6">
        <w:rPr>
          <w:rFonts w:ascii="Times New Roman" w:hAnsi="Times New Roman" w:cs="Times New Roman"/>
          <w:color w:val="000000"/>
          <w:bdr w:val="none" w:sz="0" w:space="0" w:color="auto" w:frame="1"/>
          <w:lang w:val="en-US"/>
        </w:rPr>
        <w:t>nsights on the challenges of translating concepts</w:t>
      </w:r>
      <w:r>
        <w:rPr>
          <w:rFonts w:ascii="Times New Roman" w:hAnsi="Times New Roman" w:cs="Times New Roman"/>
          <w:color w:val="000000"/>
          <w:bdr w:val="none" w:sz="0" w:space="0" w:color="auto" w:frame="1"/>
          <w:lang w:val="en-US"/>
        </w:rPr>
        <w:t xml:space="preserve"> informed by Translation Studies, and research on the </w:t>
      </w:r>
      <w:r w:rsidR="00A364A6">
        <w:rPr>
          <w:rFonts w:ascii="Times New Roman" w:hAnsi="Times New Roman" w:cs="Times New Roman"/>
          <w:color w:val="000000"/>
          <w:bdr w:val="none" w:sz="0" w:space="0" w:color="auto" w:frame="1"/>
          <w:lang w:val="en-US"/>
        </w:rPr>
        <w:t xml:space="preserve">power </w:t>
      </w:r>
      <w:r>
        <w:rPr>
          <w:rFonts w:ascii="Times New Roman" w:hAnsi="Times New Roman" w:cs="Times New Roman"/>
          <w:color w:val="000000"/>
          <w:bdr w:val="none" w:sz="0" w:space="0" w:color="auto" w:frame="1"/>
          <w:lang w:val="en-US"/>
        </w:rPr>
        <w:t>effects of using expert vocabulary in multilingual contexts.</w:t>
      </w:r>
    </w:p>
    <w:p w14:paraId="450489D2" w14:textId="77777777" w:rsidR="00F177D9" w:rsidRDefault="00122D4F">
      <w:pPr>
        <w:spacing w:line="480" w:lineRule="auto"/>
        <w:ind w:firstLine="709"/>
        <w:rPr>
          <w:rFonts w:ascii="Times New Roman" w:hAnsi="Times New Roman" w:cs="Times New Roman"/>
          <w:lang w:val="en-US"/>
        </w:rPr>
      </w:pPr>
      <w:r>
        <w:rPr>
          <w:rFonts w:ascii="Times New Roman" w:hAnsi="Times New Roman" w:cs="Times New Roman"/>
          <w:color w:val="000000"/>
          <w:bdr w:val="none" w:sz="0" w:space="0" w:color="auto" w:frame="1"/>
          <w:lang w:val="en-US"/>
        </w:rPr>
        <w:t xml:space="preserve">Initial findings indicate that using </w:t>
      </w:r>
      <w:r w:rsidRPr="00A040CF">
        <w:rPr>
          <w:rFonts w:ascii="Times New Roman" w:hAnsi="Times New Roman" w:cs="Times New Roman"/>
          <w:lang w:val="en-GB"/>
        </w:rPr>
        <w:t xml:space="preserve">concepts and vocabulary from the realm of entrepreneurship in combination with a facilitator and/or enabler attitude allows </w:t>
      </w:r>
      <w:r w:rsidR="00F177D9">
        <w:rPr>
          <w:rFonts w:ascii="Times New Roman" w:hAnsi="Times New Roman" w:cs="Times New Roman"/>
          <w:lang w:val="en-GB"/>
        </w:rPr>
        <w:t>entrepreneurship support</w:t>
      </w:r>
      <w:r w:rsidRPr="00A040CF">
        <w:rPr>
          <w:rFonts w:ascii="Times New Roman" w:hAnsi="Times New Roman" w:cs="Times New Roman"/>
          <w:lang w:val="en-GB"/>
        </w:rPr>
        <w:t xml:space="preserve"> professionals to </w:t>
      </w:r>
      <w:proofErr w:type="gramStart"/>
      <w:r w:rsidRPr="00A040CF">
        <w:rPr>
          <w:rFonts w:ascii="Times New Roman" w:hAnsi="Times New Roman" w:cs="Times New Roman"/>
          <w:lang w:val="en-GB"/>
        </w:rPr>
        <w:t>consciously or unconsciously position themselves</w:t>
      </w:r>
      <w:proofErr w:type="gramEnd"/>
      <w:r w:rsidRPr="00A040CF">
        <w:rPr>
          <w:rFonts w:ascii="Times New Roman" w:hAnsi="Times New Roman" w:cs="Times New Roman"/>
          <w:lang w:val="en-GB"/>
        </w:rPr>
        <w:t xml:space="preserve"> as superior to the entrepreneurs who participate in their programmes.</w:t>
      </w:r>
      <w:r w:rsidR="001A38AC">
        <w:rPr>
          <w:rFonts w:ascii="Times New Roman" w:hAnsi="Times New Roman" w:cs="Times New Roman"/>
          <w:lang w:val="en-GB"/>
        </w:rPr>
        <w:t xml:space="preserve"> </w:t>
      </w:r>
      <w:r w:rsidR="001A38AC">
        <w:rPr>
          <w:rFonts w:ascii="Times New Roman" w:hAnsi="Times New Roman" w:cs="Times New Roman"/>
          <w:lang w:val="en-US"/>
        </w:rPr>
        <w:t xml:space="preserve">Contrary to </w:t>
      </w:r>
      <w:proofErr w:type="gramStart"/>
      <w:r w:rsidR="001A38AC">
        <w:rPr>
          <w:rFonts w:ascii="Times New Roman" w:hAnsi="Times New Roman" w:cs="Times New Roman"/>
          <w:lang w:val="en-US"/>
        </w:rPr>
        <w:t>the majority of</w:t>
      </w:r>
      <w:proofErr w:type="gramEnd"/>
      <w:r w:rsidR="001A38AC">
        <w:rPr>
          <w:rFonts w:ascii="Times New Roman" w:hAnsi="Times New Roman" w:cs="Times New Roman"/>
          <w:lang w:val="en-US"/>
        </w:rPr>
        <w:t xml:space="preserve"> studies which address the use of expert vocabulary, the use of a specific entrepreneurial lexicon can be viewed as detrimental in the case of entrepreneurship </w:t>
      </w:r>
      <w:r w:rsidR="00F177D9">
        <w:rPr>
          <w:rFonts w:ascii="Times New Roman" w:hAnsi="Times New Roman" w:cs="Times New Roman"/>
          <w:lang w:val="en-US"/>
        </w:rPr>
        <w:t>support programs</w:t>
      </w:r>
      <w:r w:rsidR="001A38AC">
        <w:rPr>
          <w:rFonts w:ascii="Times New Roman" w:hAnsi="Times New Roman" w:cs="Times New Roman"/>
          <w:lang w:val="en-US"/>
        </w:rPr>
        <w:t>, as it may lead to lack of access to information and feelings of exclusion.</w:t>
      </w:r>
      <w:r w:rsidR="00F177D9">
        <w:rPr>
          <w:rFonts w:ascii="Times New Roman" w:hAnsi="Times New Roman" w:cs="Times New Roman"/>
          <w:lang w:val="en-US"/>
        </w:rPr>
        <w:t xml:space="preserve"> </w:t>
      </w:r>
      <w:r w:rsidR="001A38AC">
        <w:rPr>
          <w:rFonts w:ascii="Times New Roman" w:hAnsi="Times New Roman" w:cs="Times New Roman"/>
          <w:lang w:val="en-GB"/>
        </w:rPr>
        <w:t xml:space="preserve">The study thus shows that </w:t>
      </w:r>
      <w:r w:rsidR="00F177D9">
        <w:rPr>
          <w:rFonts w:ascii="Times New Roman" w:hAnsi="Times New Roman" w:cs="Times New Roman"/>
          <w:lang w:val="en-GB"/>
        </w:rPr>
        <w:t>entrepreneurship support</w:t>
      </w:r>
      <w:r w:rsidR="001A38AC">
        <w:rPr>
          <w:rFonts w:ascii="Times New Roman" w:hAnsi="Times New Roman" w:cs="Times New Roman"/>
          <w:lang w:val="en-GB"/>
        </w:rPr>
        <w:t xml:space="preserve"> professionals’ conscious or </w:t>
      </w:r>
      <w:r w:rsidR="001A38AC" w:rsidRPr="00A040CF">
        <w:rPr>
          <w:rFonts w:ascii="Times New Roman" w:hAnsi="Times New Roman" w:cs="Times New Roman"/>
          <w:lang w:val="en-US"/>
        </w:rPr>
        <w:t xml:space="preserve">unconscious decisions </w:t>
      </w:r>
      <w:r w:rsidR="001A38AC" w:rsidRPr="00A040CF">
        <w:rPr>
          <w:rFonts w:ascii="Times New Roman" w:hAnsi="Times New Roman" w:cs="Times New Roman"/>
          <w:i/>
          <w:iCs/>
          <w:lang w:val="en-US"/>
        </w:rPr>
        <w:t>not</w:t>
      </w:r>
      <w:r w:rsidR="001A38AC" w:rsidRPr="00A040CF">
        <w:rPr>
          <w:rFonts w:ascii="Times New Roman" w:hAnsi="Times New Roman" w:cs="Times New Roman"/>
          <w:lang w:val="en-US"/>
        </w:rPr>
        <w:t xml:space="preserve"> to translate entrepreneurial concepts and terms in their </w:t>
      </w:r>
      <w:proofErr w:type="spellStart"/>
      <w:r w:rsidR="00F177D9">
        <w:rPr>
          <w:rFonts w:ascii="Times New Roman" w:hAnsi="Times New Roman" w:cs="Times New Roman"/>
          <w:lang w:val="en-US"/>
        </w:rPr>
        <w:t>programmes</w:t>
      </w:r>
      <w:proofErr w:type="spellEnd"/>
      <w:r w:rsidR="001A38AC" w:rsidRPr="00A040CF">
        <w:rPr>
          <w:rFonts w:ascii="Times New Roman" w:hAnsi="Times New Roman" w:cs="Times New Roman"/>
          <w:lang w:val="en-US"/>
        </w:rPr>
        <w:t xml:space="preserve"> transforms the </w:t>
      </w:r>
      <w:r w:rsidR="00F177D9">
        <w:rPr>
          <w:rFonts w:ascii="Times New Roman" w:hAnsi="Times New Roman" w:cs="Times New Roman"/>
          <w:lang w:val="en-US"/>
        </w:rPr>
        <w:t>entrepreneurial support initiatives</w:t>
      </w:r>
      <w:r w:rsidR="001A38AC" w:rsidRPr="00A040CF">
        <w:rPr>
          <w:rFonts w:ascii="Times New Roman" w:hAnsi="Times New Roman" w:cs="Times New Roman"/>
          <w:lang w:val="en-US"/>
        </w:rPr>
        <w:t xml:space="preserve"> into specific arenas of power exercise and micropolitics (Ciuk et al., 2019).</w:t>
      </w:r>
      <w:r w:rsidR="001A38AC">
        <w:rPr>
          <w:rFonts w:ascii="Times New Roman" w:hAnsi="Times New Roman" w:cs="Times New Roman"/>
          <w:lang w:val="en-US"/>
        </w:rPr>
        <w:t xml:space="preserve"> </w:t>
      </w:r>
    </w:p>
    <w:p w14:paraId="629EA8FE" w14:textId="36FC6843" w:rsidR="001A38AC" w:rsidRDefault="00E122C6" w:rsidP="001A38AC">
      <w:pPr>
        <w:spacing w:line="480" w:lineRule="auto"/>
        <w:ind w:firstLine="709"/>
        <w:rPr>
          <w:rFonts w:ascii="Times New Roman" w:eastAsia="Times New Roman" w:hAnsi="Times New Roman" w:cs="Times New Roman"/>
          <w:color w:val="000000"/>
          <w:lang w:val="en-US" w:eastAsia="de-CH"/>
        </w:rPr>
      </w:pPr>
      <w:r>
        <w:rPr>
          <w:rFonts w:ascii="Times New Roman" w:hAnsi="Times New Roman" w:cs="Times New Roman"/>
          <w:lang w:val="en-US"/>
        </w:rPr>
        <w:t xml:space="preserve">In the following, we provide an overview over the </w:t>
      </w:r>
      <w:r w:rsidR="00716125">
        <w:rPr>
          <w:rFonts w:ascii="Times New Roman" w:hAnsi="Times New Roman" w:cs="Times New Roman"/>
          <w:lang w:val="en-US"/>
        </w:rPr>
        <w:t xml:space="preserve">extant </w:t>
      </w:r>
      <w:r>
        <w:rPr>
          <w:rFonts w:ascii="Times New Roman" w:hAnsi="Times New Roman" w:cs="Times New Roman"/>
          <w:lang w:val="en-US"/>
        </w:rPr>
        <w:t xml:space="preserve">literature on language in entrepreneurship and the role of entrepreneurship </w:t>
      </w:r>
      <w:r w:rsidR="00716125">
        <w:rPr>
          <w:rFonts w:ascii="Times New Roman" w:hAnsi="Times New Roman" w:cs="Times New Roman"/>
          <w:lang w:val="en-US"/>
        </w:rPr>
        <w:t xml:space="preserve">support, </w:t>
      </w:r>
      <w:r w:rsidRPr="00E122C6">
        <w:rPr>
          <w:rFonts w:ascii="Times New Roman" w:hAnsi="Times New Roman" w:cs="Times New Roman"/>
          <w:lang w:val="en-US"/>
        </w:rPr>
        <w:t xml:space="preserve">as well as on the power </w:t>
      </w:r>
      <w:r w:rsidRPr="00716125">
        <w:rPr>
          <w:rFonts w:ascii="Times New Roman" w:eastAsia="Times New Roman" w:hAnsi="Times New Roman" w:cs="Times New Roman"/>
          <w:color w:val="000000"/>
          <w:lang w:val="en-US" w:eastAsia="de-CH"/>
        </w:rPr>
        <w:t>effects of expert vocabulary and the</w:t>
      </w:r>
      <w:r w:rsidR="000463EE">
        <w:rPr>
          <w:rFonts w:ascii="Times New Roman" w:eastAsia="Times New Roman" w:hAnsi="Times New Roman" w:cs="Times New Roman"/>
          <w:color w:val="000000"/>
          <w:lang w:val="en-US" w:eastAsia="de-CH"/>
        </w:rPr>
        <w:t xml:space="preserve"> </w:t>
      </w:r>
      <w:r w:rsidRPr="00716125">
        <w:rPr>
          <w:rFonts w:ascii="Times New Roman" w:eastAsia="Times New Roman" w:hAnsi="Times New Roman" w:cs="Times New Roman"/>
          <w:color w:val="000000"/>
          <w:lang w:val="en-US" w:eastAsia="de-CH"/>
        </w:rPr>
        <w:t>translation of concepts</w:t>
      </w:r>
      <w:r>
        <w:rPr>
          <w:rFonts w:ascii="Times New Roman" w:eastAsia="Times New Roman" w:hAnsi="Times New Roman" w:cs="Times New Roman"/>
          <w:color w:val="000000"/>
          <w:lang w:val="en-US" w:eastAsia="de-CH"/>
        </w:rPr>
        <w:t>. We then explain the method, before moving on to present our initial findings</w:t>
      </w:r>
      <w:r w:rsidR="0055210E">
        <w:rPr>
          <w:rFonts w:ascii="Times New Roman" w:eastAsia="Times New Roman" w:hAnsi="Times New Roman" w:cs="Times New Roman"/>
          <w:color w:val="000000"/>
          <w:lang w:val="en-US" w:eastAsia="de-CH"/>
        </w:rPr>
        <w:t>. We conclude by discussi</w:t>
      </w:r>
      <w:r w:rsidR="000B3B8F">
        <w:rPr>
          <w:rFonts w:ascii="Times New Roman" w:eastAsia="Times New Roman" w:hAnsi="Times New Roman" w:cs="Times New Roman"/>
          <w:color w:val="000000"/>
          <w:lang w:val="en-US" w:eastAsia="de-CH"/>
        </w:rPr>
        <w:t>ng</w:t>
      </w:r>
      <w:r w:rsidR="0055210E">
        <w:rPr>
          <w:rFonts w:ascii="Times New Roman" w:eastAsia="Times New Roman" w:hAnsi="Times New Roman" w:cs="Times New Roman"/>
          <w:color w:val="000000"/>
          <w:lang w:val="en-US" w:eastAsia="de-CH"/>
        </w:rPr>
        <w:t xml:space="preserve"> some key insights and our contribution to Entrepreneurship Studies and Language-Sensitive Research in International Business.</w:t>
      </w:r>
    </w:p>
    <w:p w14:paraId="5A3B349F" w14:textId="77777777" w:rsidR="000B3B8F" w:rsidRDefault="000B3B8F" w:rsidP="001A38AC">
      <w:pPr>
        <w:spacing w:line="480" w:lineRule="auto"/>
        <w:ind w:firstLine="709"/>
        <w:rPr>
          <w:rFonts w:ascii="Times New Roman" w:eastAsia="Times New Roman" w:hAnsi="Times New Roman" w:cs="Times New Roman"/>
          <w:color w:val="000000"/>
          <w:lang w:val="en-US" w:eastAsia="de-CH"/>
        </w:rPr>
      </w:pPr>
    </w:p>
    <w:p w14:paraId="51D72B9A" w14:textId="77777777" w:rsidR="000B3B8F" w:rsidRPr="000B3B8F" w:rsidRDefault="000B3B8F" w:rsidP="001A38AC">
      <w:pPr>
        <w:spacing w:line="480" w:lineRule="auto"/>
        <w:ind w:firstLine="709"/>
        <w:rPr>
          <w:rFonts w:ascii="Times New Roman" w:hAnsi="Times New Roman" w:cs="Times New Roman"/>
          <w:lang w:val="en-GB"/>
        </w:rPr>
      </w:pPr>
    </w:p>
    <w:p w14:paraId="5C63A896" w14:textId="679CE32C" w:rsidR="00A040CF" w:rsidRPr="000B3B8F" w:rsidRDefault="00A1096B" w:rsidP="000B3B8F">
      <w:pPr>
        <w:pStyle w:val="Paragrafoelenco"/>
        <w:numPr>
          <w:ilvl w:val="0"/>
          <w:numId w:val="18"/>
        </w:numPr>
        <w:spacing w:after="0" w:line="480" w:lineRule="auto"/>
        <w:ind w:left="357" w:hanging="357"/>
        <w:rPr>
          <w:rFonts w:ascii="Times New Roman" w:eastAsia="Times New Roman" w:hAnsi="Times New Roman" w:cs="Times New Roman"/>
          <w:b/>
          <w:bCs/>
          <w:lang w:val="en-US" w:eastAsia="de-CH"/>
        </w:rPr>
      </w:pPr>
      <w:r w:rsidRPr="000B3B8F">
        <w:rPr>
          <w:rFonts w:ascii="Times New Roman" w:eastAsia="Times New Roman" w:hAnsi="Times New Roman" w:cs="Times New Roman"/>
          <w:b/>
          <w:bCs/>
          <w:color w:val="000000"/>
          <w:lang w:val="en-US" w:eastAsia="de-CH"/>
        </w:rPr>
        <w:lastRenderedPageBreak/>
        <w:t>LITERATURE REVIEW</w:t>
      </w:r>
    </w:p>
    <w:p w14:paraId="7F512CE0" w14:textId="01B67C6A" w:rsidR="004C1F90" w:rsidRPr="009238DF" w:rsidRDefault="004C1F90" w:rsidP="000B3B8F">
      <w:pPr>
        <w:pStyle w:val="Paragrafoelenco"/>
        <w:numPr>
          <w:ilvl w:val="1"/>
          <w:numId w:val="18"/>
        </w:numPr>
        <w:spacing w:after="0" w:line="480" w:lineRule="auto"/>
        <w:ind w:left="357" w:hanging="357"/>
        <w:rPr>
          <w:rFonts w:ascii="Times New Roman" w:eastAsia="Times New Roman" w:hAnsi="Times New Roman" w:cs="Times New Roman"/>
          <w:b/>
          <w:bCs/>
          <w:lang w:val="en-US" w:eastAsia="de-CH"/>
        </w:rPr>
      </w:pPr>
      <w:r w:rsidRPr="000B3B8F">
        <w:rPr>
          <w:rFonts w:ascii="Times New Roman" w:eastAsia="Times New Roman" w:hAnsi="Times New Roman" w:cs="Times New Roman"/>
          <w:b/>
          <w:bCs/>
          <w:i/>
          <w:iCs/>
          <w:color w:val="000000"/>
          <w:lang w:val="en-US" w:eastAsia="de-CH"/>
        </w:rPr>
        <w:t xml:space="preserve">The role of language in entrepreneurship </w:t>
      </w:r>
    </w:p>
    <w:p w14:paraId="060B3423" w14:textId="77777777" w:rsidR="000463EE" w:rsidRDefault="00D14978" w:rsidP="000463EE">
      <w:pPr>
        <w:spacing w:after="0" w:line="480" w:lineRule="auto"/>
        <w:rPr>
          <w:rFonts w:ascii="Times New Roman" w:eastAsia="Times New Roman" w:hAnsi="Times New Roman" w:cs="Times New Roman"/>
          <w:color w:val="000000"/>
          <w:lang w:val="en-US" w:eastAsia="de-CH"/>
        </w:rPr>
      </w:pPr>
      <w:r w:rsidRPr="003A3B36">
        <w:rPr>
          <w:rFonts w:ascii="Times New Roman" w:eastAsia="Times New Roman" w:hAnsi="Times New Roman" w:cs="Times New Roman"/>
          <w:color w:val="000000"/>
          <w:lang w:val="en-US" w:eastAsia="de-CH"/>
        </w:rPr>
        <w:t>The</w:t>
      </w:r>
      <w:r w:rsidR="00503D23" w:rsidRPr="003A3B36">
        <w:rPr>
          <w:rFonts w:ascii="Times New Roman" w:eastAsia="Times New Roman" w:hAnsi="Times New Roman" w:cs="Times New Roman"/>
          <w:color w:val="000000"/>
          <w:lang w:val="en-US" w:eastAsia="de-CH"/>
        </w:rPr>
        <w:t xml:space="preserve"> role of language has been discussed from a variety of perspectives in the entrepreneurship literature</w:t>
      </w:r>
      <w:r w:rsidR="008B597D" w:rsidRPr="003A3B36">
        <w:rPr>
          <w:rFonts w:ascii="Times New Roman" w:eastAsia="Times New Roman" w:hAnsi="Times New Roman" w:cs="Times New Roman"/>
          <w:color w:val="000000"/>
          <w:lang w:val="en-US" w:eastAsia="de-CH"/>
        </w:rPr>
        <w:t>, even if there is still much potential for additional work (</w:t>
      </w:r>
      <w:proofErr w:type="spellStart"/>
      <w:r w:rsidR="008B597D" w:rsidRPr="003A3B36">
        <w:rPr>
          <w:rFonts w:ascii="Times New Roman" w:eastAsia="Times New Roman" w:hAnsi="Times New Roman" w:cs="Times New Roman"/>
          <w:color w:val="000000"/>
          <w:lang w:val="en-US" w:eastAsia="de-CH"/>
        </w:rPr>
        <w:t>Hecharravia</w:t>
      </w:r>
      <w:proofErr w:type="spellEnd"/>
      <w:r w:rsidR="008B597D" w:rsidRPr="003A3B36">
        <w:rPr>
          <w:rFonts w:ascii="Times New Roman" w:eastAsia="Times New Roman" w:hAnsi="Times New Roman" w:cs="Times New Roman"/>
          <w:color w:val="000000"/>
          <w:lang w:val="en-US" w:eastAsia="de-CH"/>
        </w:rPr>
        <w:t xml:space="preserve"> et al., 2023; Welter &amp; Baker, 2021)</w:t>
      </w:r>
      <w:r w:rsidR="00D512BF" w:rsidRPr="003A3B36">
        <w:rPr>
          <w:rFonts w:ascii="Times New Roman" w:eastAsia="Times New Roman" w:hAnsi="Times New Roman" w:cs="Times New Roman"/>
          <w:color w:val="000000"/>
          <w:lang w:val="en-US" w:eastAsia="de-CH"/>
        </w:rPr>
        <w:t xml:space="preserve">. </w:t>
      </w:r>
      <w:r w:rsidR="001C601F" w:rsidRPr="003A3B36">
        <w:rPr>
          <w:rFonts w:ascii="Times New Roman" w:eastAsia="Times New Roman" w:hAnsi="Times New Roman" w:cs="Times New Roman"/>
          <w:color w:val="000000"/>
          <w:lang w:val="en-US" w:eastAsia="de-CH"/>
        </w:rPr>
        <w:t xml:space="preserve">Our review focuses on two levels of analysis which seem particularly relevant for the topic of our study, the </w:t>
      </w:r>
      <w:proofErr w:type="gramStart"/>
      <w:r w:rsidR="002D51B1" w:rsidRPr="003A3B36">
        <w:rPr>
          <w:rFonts w:ascii="Times New Roman" w:eastAsia="Times New Roman" w:hAnsi="Times New Roman" w:cs="Times New Roman"/>
          <w:color w:val="000000"/>
          <w:lang w:val="en-US" w:eastAsia="de-CH"/>
        </w:rPr>
        <w:t>narrative</w:t>
      </w:r>
      <w:proofErr w:type="gramEnd"/>
      <w:r w:rsidR="001C601F" w:rsidRPr="003A3B36">
        <w:rPr>
          <w:rFonts w:ascii="Times New Roman" w:eastAsia="Times New Roman" w:hAnsi="Times New Roman" w:cs="Times New Roman"/>
          <w:color w:val="000000"/>
          <w:lang w:val="en-US" w:eastAsia="de-CH"/>
        </w:rPr>
        <w:t xml:space="preserve"> and the</w:t>
      </w:r>
      <w:r w:rsidR="00113B4A" w:rsidRPr="003A3B36">
        <w:rPr>
          <w:rFonts w:ascii="Times New Roman" w:eastAsia="Times New Roman" w:hAnsi="Times New Roman" w:cs="Times New Roman"/>
          <w:color w:val="000000"/>
          <w:lang w:val="en-US" w:eastAsia="de-CH"/>
        </w:rPr>
        <w:t xml:space="preserve"> ecological-relational</w:t>
      </w:r>
      <w:r w:rsidR="001C601F" w:rsidRPr="003A3B36">
        <w:rPr>
          <w:rFonts w:ascii="Times New Roman" w:eastAsia="Times New Roman" w:hAnsi="Times New Roman" w:cs="Times New Roman"/>
          <w:color w:val="000000"/>
          <w:lang w:val="en-US" w:eastAsia="de-CH"/>
        </w:rPr>
        <w:t xml:space="preserve"> level</w:t>
      </w:r>
      <w:r w:rsidR="0045610C" w:rsidRPr="003A3B36">
        <w:rPr>
          <w:rFonts w:ascii="Times New Roman" w:eastAsia="Times New Roman" w:hAnsi="Times New Roman" w:cs="Times New Roman"/>
          <w:color w:val="000000"/>
          <w:lang w:val="en-US" w:eastAsia="de-CH"/>
        </w:rPr>
        <w:t>.</w:t>
      </w:r>
      <w:r w:rsidR="001C601F" w:rsidRPr="003A3B36">
        <w:rPr>
          <w:rFonts w:ascii="Times New Roman" w:eastAsia="Times New Roman" w:hAnsi="Times New Roman" w:cs="Times New Roman"/>
          <w:color w:val="000000"/>
          <w:lang w:val="en-US" w:eastAsia="de-CH"/>
        </w:rPr>
        <w:t xml:space="preserve"> </w:t>
      </w:r>
      <w:r w:rsidR="00C117BC" w:rsidRPr="003A3B36">
        <w:rPr>
          <w:rFonts w:ascii="Times New Roman" w:eastAsia="Times New Roman" w:hAnsi="Times New Roman" w:cs="Times New Roman"/>
          <w:color w:val="000000"/>
          <w:lang w:val="en-US" w:eastAsia="de-CH"/>
        </w:rPr>
        <w:t xml:space="preserve">In the following, we report some key insights from these two bodies of literature that are particularly relevant for our study. </w:t>
      </w:r>
      <w:r w:rsidR="001C601F" w:rsidRPr="003A3B36">
        <w:rPr>
          <w:rFonts w:ascii="Times New Roman" w:eastAsia="Times New Roman" w:hAnsi="Times New Roman" w:cs="Times New Roman"/>
          <w:color w:val="000000"/>
          <w:lang w:val="en-US" w:eastAsia="de-CH"/>
        </w:rPr>
        <w:t>First</w:t>
      </w:r>
      <w:r w:rsidR="004E4423" w:rsidRPr="003A3B36">
        <w:rPr>
          <w:rFonts w:ascii="Times New Roman" w:eastAsia="Times New Roman" w:hAnsi="Times New Roman" w:cs="Times New Roman"/>
          <w:color w:val="000000"/>
          <w:lang w:val="en-US" w:eastAsia="de-CH"/>
        </w:rPr>
        <w:t xml:space="preserve">, </w:t>
      </w:r>
      <w:r w:rsidR="00E21694" w:rsidRPr="003A3B36">
        <w:rPr>
          <w:rFonts w:ascii="Times New Roman" w:eastAsia="Times New Roman" w:hAnsi="Times New Roman" w:cs="Times New Roman"/>
          <w:color w:val="000000"/>
          <w:lang w:val="en-US" w:eastAsia="de-CH"/>
        </w:rPr>
        <w:t xml:space="preserve">language can be seen </w:t>
      </w:r>
      <w:r w:rsidR="00C53646" w:rsidRPr="003A3B36">
        <w:rPr>
          <w:rFonts w:ascii="Times New Roman" w:eastAsia="Times New Roman" w:hAnsi="Times New Roman" w:cs="Times New Roman"/>
          <w:color w:val="000000"/>
          <w:lang w:val="en-US" w:eastAsia="de-CH"/>
        </w:rPr>
        <w:t xml:space="preserve">as referred to </w:t>
      </w:r>
      <w:r w:rsidR="001B084D" w:rsidRPr="003A3B36">
        <w:rPr>
          <w:rFonts w:ascii="Times New Roman" w:eastAsia="Times New Roman" w:hAnsi="Times New Roman" w:cs="Times New Roman"/>
          <w:color w:val="000000"/>
          <w:lang w:val="en-US" w:eastAsia="de-CH"/>
        </w:rPr>
        <w:t>words and vocabularies</w:t>
      </w:r>
      <w:r w:rsidR="00C53646" w:rsidRPr="003A3B36">
        <w:rPr>
          <w:rFonts w:ascii="Times New Roman" w:eastAsia="Times New Roman" w:hAnsi="Times New Roman" w:cs="Times New Roman"/>
          <w:color w:val="000000"/>
          <w:lang w:val="en-US" w:eastAsia="de-CH"/>
        </w:rPr>
        <w:t xml:space="preserve">. </w:t>
      </w:r>
      <w:r w:rsidR="001B084D" w:rsidRPr="003A3B36">
        <w:rPr>
          <w:rFonts w:ascii="Times New Roman" w:eastAsia="Times New Roman" w:hAnsi="Times New Roman" w:cs="Times New Roman"/>
          <w:color w:val="000000"/>
          <w:lang w:val="en-US" w:eastAsia="de-CH"/>
        </w:rPr>
        <w:t xml:space="preserve">Some studies have found that there is a specific lexicon that is used in entrepreneurial discourse, referred to marketing activities, technology-oriented entrepreneurship, digital entrepreneurship, professional investment, and new venture entrepreneurship (Roundy &amp; Asllani, 2018; 2019). </w:t>
      </w:r>
      <w:r w:rsidR="005F608E" w:rsidRPr="003A3B36">
        <w:rPr>
          <w:rFonts w:ascii="Times New Roman" w:eastAsia="Times New Roman" w:hAnsi="Times New Roman" w:cs="Times New Roman"/>
          <w:color w:val="000000"/>
          <w:lang w:val="en-US" w:eastAsia="de-CH"/>
        </w:rPr>
        <w:t>The choice of some words (e.g., prosocial ones</w:t>
      </w:r>
      <w:r w:rsidR="001C601F" w:rsidRPr="003A3B36">
        <w:rPr>
          <w:rFonts w:ascii="Times New Roman" w:eastAsia="Times New Roman" w:hAnsi="Times New Roman" w:cs="Times New Roman"/>
          <w:color w:val="000000"/>
          <w:lang w:val="en-US" w:eastAsia="de-CH"/>
        </w:rPr>
        <w:t xml:space="preserve"> that promote acceptance</w:t>
      </w:r>
      <w:r w:rsidR="005F608E" w:rsidRPr="003A3B36">
        <w:rPr>
          <w:rFonts w:ascii="Times New Roman" w:eastAsia="Times New Roman" w:hAnsi="Times New Roman" w:cs="Times New Roman"/>
          <w:color w:val="000000"/>
          <w:lang w:val="en-US" w:eastAsia="de-CH"/>
        </w:rPr>
        <w:t xml:space="preserve">) might become a success factor to acquire resources (e.g., crowdfunding; </w:t>
      </w:r>
      <w:proofErr w:type="spellStart"/>
      <w:r w:rsidR="005F608E" w:rsidRPr="003A3B36">
        <w:rPr>
          <w:rFonts w:ascii="Times New Roman" w:hAnsi="Times New Roman" w:cs="Times New Roman"/>
          <w:color w:val="222222"/>
          <w:shd w:val="clear" w:color="auto" w:fill="FFFFFF"/>
          <w:lang w:val="en-US"/>
        </w:rPr>
        <w:t>Pietraszkiewicz</w:t>
      </w:r>
      <w:proofErr w:type="spellEnd"/>
      <w:r w:rsidR="005F608E" w:rsidRPr="003A3B36">
        <w:rPr>
          <w:rFonts w:ascii="Times New Roman" w:hAnsi="Times New Roman" w:cs="Times New Roman"/>
          <w:color w:val="222222"/>
          <w:shd w:val="clear" w:color="auto" w:fill="FFFFFF"/>
          <w:lang w:val="en-US"/>
        </w:rPr>
        <w:t xml:space="preserve">, Soppe, &amp; </w:t>
      </w:r>
      <w:proofErr w:type="spellStart"/>
      <w:r w:rsidR="005F608E" w:rsidRPr="003A3B36">
        <w:rPr>
          <w:rFonts w:ascii="Times New Roman" w:hAnsi="Times New Roman" w:cs="Times New Roman"/>
          <w:color w:val="222222"/>
          <w:shd w:val="clear" w:color="auto" w:fill="FFFFFF"/>
          <w:lang w:val="en-US"/>
        </w:rPr>
        <w:t>Formanowicz</w:t>
      </w:r>
      <w:proofErr w:type="spellEnd"/>
      <w:r w:rsidR="005F608E" w:rsidRPr="003A3B36">
        <w:rPr>
          <w:rFonts w:ascii="Times New Roman" w:hAnsi="Times New Roman" w:cs="Times New Roman"/>
          <w:color w:val="222222"/>
          <w:shd w:val="clear" w:color="auto" w:fill="FFFFFF"/>
          <w:lang w:val="en-US"/>
        </w:rPr>
        <w:t xml:space="preserve">, 2017). </w:t>
      </w:r>
    </w:p>
    <w:p w14:paraId="4F665B15" w14:textId="761B07E8" w:rsidR="00A040CF" w:rsidRDefault="001C601F" w:rsidP="000463EE">
      <w:pPr>
        <w:spacing w:after="0" w:line="480" w:lineRule="auto"/>
        <w:ind w:firstLine="709"/>
        <w:rPr>
          <w:rFonts w:ascii="Times New Roman" w:eastAsia="Times New Roman" w:hAnsi="Times New Roman" w:cs="Times New Roman"/>
          <w:color w:val="000000"/>
          <w:lang w:val="en-US" w:eastAsia="de-CH"/>
        </w:rPr>
      </w:pPr>
      <w:r w:rsidRPr="003A3B36">
        <w:rPr>
          <w:rFonts w:ascii="Times New Roman" w:eastAsia="Times New Roman" w:hAnsi="Times New Roman" w:cs="Times New Roman"/>
          <w:color w:val="000000"/>
          <w:lang w:val="en-US" w:eastAsia="de-CH"/>
        </w:rPr>
        <w:t>Second</w:t>
      </w:r>
      <w:r w:rsidR="00BE3E9C" w:rsidRPr="003A3B36">
        <w:rPr>
          <w:rFonts w:ascii="Times New Roman" w:eastAsia="Times New Roman" w:hAnsi="Times New Roman" w:cs="Times New Roman"/>
          <w:color w:val="000000"/>
          <w:lang w:val="en-US" w:eastAsia="de-CH"/>
        </w:rPr>
        <w:t xml:space="preserve">, the use of </w:t>
      </w:r>
      <w:r w:rsidR="009A2511" w:rsidRPr="003A3B36">
        <w:rPr>
          <w:rFonts w:ascii="Times New Roman" w:eastAsia="Times New Roman" w:hAnsi="Times New Roman" w:cs="Times New Roman"/>
          <w:color w:val="000000"/>
          <w:lang w:val="en-US" w:eastAsia="de-CH"/>
        </w:rPr>
        <w:t xml:space="preserve">language in entrepreneurship studies has been analyzed </w:t>
      </w:r>
      <w:r w:rsidR="00113B4A" w:rsidRPr="003A3B36">
        <w:rPr>
          <w:rFonts w:ascii="Times New Roman" w:eastAsia="Times New Roman" w:hAnsi="Times New Roman" w:cs="Times New Roman"/>
          <w:color w:val="000000"/>
          <w:lang w:val="en-US" w:eastAsia="de-CH"/>
        </w:rPr>
        <w:t>in a relational perspect</w:t>
      </w:r>
      <w:r w:rsidR="002E2574" w:rsidRPr="003A3B36">
        <w:rPr>
          <w:rFonts w:ascii="Times New Roman" w:eastAsia="Times New Roman" w:hAnsi="Times New Roman" w:cs="Times New Roman"/>
          <w:color w:val="000000"/>
          <w:lang w:val="en-US" w:eastAsia="de-CH"/>
        </w:rPr>
        <w:t>ive</w:t>
      </w:r>
      <w:r w:rsidRPr="003A3B36">
        <w:rPr>
          <w:rFonts w:ascii="Times New Roman" w:eastAsia="Times New Roman" w:hAnsi="Times New Roman" w:cs="Times New Roman"/>
          <w:color w:val="000000"/>
          <w:lang w:val="en-US" w:eastAsia="de-CH"/>
        </w:rPr>
        <w:t>. T</w:t>
      </w:r>
      <w:r w:rsidR="009A2511" w:rsidRPr="003A3B36">
        <w:rPr>
          <w:rFonts w:ascii="Times New Roman" w:eastAsia="Times New Roman" w:hAnsi="Times New Roman" w:cs="Times New Roman"/>
          <w:color w:val="000000"/>
          <w:lang w:val="en-US" w:eastAsia="de-CH"/>
        </w:rPr>
        <w:t xml:space="preserve">he ability to speak </w:t>
      </w:r>
      <w:r w:rsidR="002E2574" w:rsidRPr="003A3B36">
        <w:rPr>
          <w:rFonts w:ascii="Times New Roman" w:eastAsia="Times New Roman" w:hAnsi="Times New Roman" w:cs="Times New Roman"/>
          <w:color w:val="000000"/>
          <w:lang w:val="en-US" w:eastAsia="de-CH"/>
        </w:rPr>
        <w:t>either the</w:t>
      </w:r>
      <w:r w:rsidR="009A2511" w:rsidRPr="003A3B36">
        <w:rPr>
          <w:rFonts w:ascii="Times New Roman" w:eastAsia="Times New Roman" w:hAnsi="Times New Roman" w:cs="Times New Roman"/>
          <w:color w:val="000000"/>
          <w:lang w:val="en-US" w:eastAsia="de-CH"/>
        </w:rPr>
        <w:t xml:space="preserve"> mainstream language </w:t>
      </w:r>
      <w:r w:rsidR="002E2574" w:rsidRPr="003A3B36">
        <w:rPr>
          <w:rFonts w:ascii="Times New Roman" w:eastAsia="Times New Roman" w:hAnsi="Times New Roman" w:cs="Times New Roman"/>
          <w:color w:val="000000"/>
          <w:lang w:val="en-US" w:eastAsia="de-CH"/>
        </w:rPr>
        <w:t xml:space="preserve">in </w:t>
      </w:r>
      <w:r w:rsidR="00232D50" w:rsidRPr="003A3B36">
        <w:rPr>
          <w:rFonts w:ascii="Times New Roman" w:eastAsia="Times New Roman" w:hAnsi="Times New Roman" w:cs="Times New Roman"/>
          <w:color w:val="000000"/>
          <w:lang w:val="en-US" w:eastAsia="de-CH"/>
        </w:rPr>
        <w:t xml:space="preserve">a country or </w:t>
      </w:r>
      <w:r w:rsidR="002E2574" w:rsidRPr="003A3B36">
        <w:rPr>
          <w:rFonts w:ascii="Times New Roman" w:eastAsia="Times New Roman" w:hAnsi="Times New Roman" w:cs="Times New Roman"/>
          <w:color w:val="000000"/>
          <w:lang w:val="en-US" w:eastAsia="de-CH"/>
        </w:rPr>
        <w:t>society (</w:t>
      </w:r>
      <w:r w:rsidR="00232D50" w:rsidRPr="003A3B36">
        <w:rPr>
          <w:rFonts w:ascii="Times New Roman" w:eastAsia="Times New Roman" w:hAnsi="Times New Roman" w:cs="Times New Roman"/>
          <w:color w:val="000000"/>
          <w:lang w:val="en-US" w:eastAsia="de-CH"/>
        </w:rPr>
        <w:t>e.g., Jones-Evans, Thompson, &amp; Kwong, 2011; Wei, Jiao, &amp; Growe, 2019</w:t>
      </w:r>
      <w:r w:rsidR="002E2574" w:rsidRPr="003A3B36">
        <w:rPr>
          <w:rFonts w:ascii="Times New Roman" w:eastAsia="Times New Roman" w:hAnsi="Times New Roman" w:cs="Times New Roman"/>
          <w:color w:val="000000"/>
          <w:lang w:val="en-US" w:eastAsia="de-CH"/>
        </w:rPr>
        <w:t xml:space="preserve">) or in targeted </w:t>
      </w:r>
      <w:r w:rsidR="00232D50" w:rsidRPr="003A3B36">
        <w:rPr>
          <w:rFonts w:ascii="Times New Roman" w:eastAsia="Times New Roman" w:hAnsi="Times New Roman" w:cs="Times New Roman"/>
          <w:color w:val="000000"/>
          <w:lang w:val="en-US" w:eastAsia="de-CH"/>
        </w:rPr>
        <w:t xml:space="preserve">international </w:t>
      </w:r>
      <w:r w:rsidR="002E2574" w:rsidRPr="003A3B36">
        <w:rPr>
          <w:rFonts w:ascii="Times New Roman" w:eastAsia="Times New Roman" w:hAnsi="Times New Roman" w:cs="Times New Roman"/>
          <w:color w:val="000000"/>
          <w:lang w:val="en-US" w:eastAsia="de-CH"/>
        </w:rPr>
        <w:t>markets (</w:t>
      </w:r>
      <w:r w:rsidR="00232D50" w:rsidRPr="003A3B36">
        <w:rPr>
          <w:rFonts w:ascii="Times New Roman" w:eastAsia="Times New Roman" w:hAnsi="Times New Roman" w:cs="Times New Roman"/>
          <w:color w:val="000000"/>
          <w:lang w:val="en-US" w:eastAsia="de-CH"/>
        </w:rPr>
        <w:t>Johnstone et al., 2018</w:t>
      </w:r>
      <w:r w:rsidR="002E2574" w:rsidRPr="003A3B36">
        <w:rPr>
          <w:rFonts w:ascii="Times New Roman" w:eastAsia="Times New Roman" w:hAnsi="Times New Roman" w:cs="Times New Roman"/>
          <w:color w:val="000000"/>
          <w:lang w:val="en-US" w:eastAsia="de-CH"/>
        </w:rPr>
        <w:t xml:space="preserve">) is </w:t>
      </w:r>
      <w:r w:rsidR="009A2511" w:rsidRPr="003A3B36">
        <w:rPr>
          <w:rFonts w:ascii="Times New Roman" w:eastAsia="Times New Roman" w:hAnsi="Times New Roman" w:cs="Times New Roman"/>
          <w:color w:val="000000"/>
          <w:lang w:val="en-US" w:eastAsia="de-CH"/>
        </w:rPr>
        <w:t xml:space="preserve">key to </w:t>
      </w:r>
      <w:r w:rsidR="00232D50" w:rsidRPr="003A3B36">
        <w:rPr>
          <w:rFonts w:ascii="Times New Roman" w:eastAsia="Times New Roman" w:hAnsi="Times New Roman" w:cs="Times New Roman"/>
          <w:color w:val="000000"/>
          <w:lang w:val="en-US" w:eastAsia="de-CH"/>
        </w:rPr>
        <w:t>access</w:t>
      </w:r>
      <w:r w:rsidR="00C47361" w:rsidRPr="003A3B36">
        <w:rPr>
          <w:rFonts w:ascii="Times New Roman" w:eastAsia="Times New Roman" w:hAnsi="Times New Roman" w:cs="Times New Roman"/>
          <w:color w:val="000000"/>
          <w:lang w:val="en-US" w:eastAsia="de-CH"/>
        </w:rPr>
        <w:t>ing</w:t>
      </w:r>
      <w:r w:rsidR="00232D50" w:rsidRPr="003A3B36">
        <w:rPr>
          <w:rFonts w:ascii="Times New Roman" w:eastAsia="Times New Roman" w:hAnsi="Times New Roman" w:cs="Times New Roman"/>
          <w:color w:val="000000"/>
          <w:lang w:val="en-US" w:eastAsia="de-CH"/>
        </w:rPr>
        <w:t xml:space="preserve"> information and </w:t>
      </w:r>
      <w:r w:rsidR="009A2511" w:rsidRPr="003A3B36">
        <w:rPr>
          <w:rFonts w:ascii="Times New Roman" w:eastAsia="Times New Roman" w:hAnsi="Times New Roman" w:cs="Times New Roman"/>
          <w:color w:val="000000"/>
          <w:lang w:val="en-US" w:eastAsia="de-CH"/>
        </w:rPr>
        <w:t>knowledge (</w:t>
      </w:r>
      <w:proofErr w:type="spellStart"/>
      <w:r w:rsidR="009A2511" w:rsidRPr="003A3B36">
        <w:rPr>
          <w:rFonts w:ascii="Times New Roman" w:eastAsia="Times New Roman" w:hAnsi="Times New Roman" w:cs="Times New Roman"/>
          <w:color w:val="000000"/>
          <w:lang w:val="en-US" w:eastAsia="de-CH"/>
        </w:rPr>
        <w:t>Adejimola</w:t>
      </w:r>
      <w:proofErr w:type="spellEnd"/>
      <w:r w:rsidR="009A2511" w:rsidRPr="003A3B36">
        <w:rPr>
          <w:rFonts w:ascii="Times New Roman" w:eastAsia="Times New Roman" w:hAnsi="Times New Roman" w:cs="Times New Roman"/>
          <w:color w:val="000000"/>
          <w:lang w:val="en-US" w:eastAsia="de-CH"/>
        </w:rPr>
        <w:t>, 2008)</w:t>
      </w:r>
      <w:r w:rsidR="00591412" w:rsidRPr="003A3B36">
        <w:rPr>
          <w:rFonts w:ascii="Times New Roman" w:eastAsia="Times New Roman" w:hAnsi="Times New Roman" w:cs="Times New Roman"/>
          <w:color w:val="000000"/>
          <w:lang w:val="en-US" w:eastAsia="de-CH"/>
        </w:rPr>
        <w:t xml:space="preserve"> and</w:t>
      </w:r>
      <w:r w:rsidR="00603E9D" w:rsidRPr="003A3B36">
        <w:rPr>
          <w:rFonts w:ascii="Times New Roman" w:eastAsia="Times New Roman" w:hAnsi="Times New Roman" w:cs="Times New Roman"/>
          <w:color w:val="000000"/>
          <w:lang w:val="en-US" w:eastAsia="de-CH"/>
        </w:rPr>
        <w:t xml:space="preserve"> perceiving business opportunities (Jones et al., 2011; Pisani et al., 2017)</w:t>
      </w:r>
      <w:r w:rsidR="00591412" w:rsidRPr="003A3B36">
        <w:rPr>
          <w:rFonts w:ascii="Times New Roman" w:eastAsia="Times New Roman" w:hAnsi="Times New Roman" w:cs="Times New Roman"/>
          <w:color w:val="000000"/>
          <w:lang w:val="en-US" w:eastAsia="de-CH"/>
        </w:rPr>
        <w:t xml:space="preserve">. </w:t>
      </w:r>
      <w:r w:rsidR="000F5D45" w:rsidRPr="003A3B36">
        <w:rPr>
          <w:rFonts w:ascii="Times New Roman" w:eastAsia="Times New Roman" w:hAnsi="Times New Roman" w:cs="Times New Roman"/>
          <w:color w:val="000000"/>
          <w:lang w:val="en-US" w:eastAsia="de-CH"/>
        </w:rPr>
        <w:t xml:space="preserve">However, </w:t>
      </w:r>
      <w:r w:rsidR="002A271C" w:rsidRPr="003A3B36">
        <w:rPr>
          <w:rFonts w:ascii="Times New Roman" w:eastAsia="Times New Roman" w:hAnsi="Times New Roman" w:cs="Times New Roman"/>
          <w:color w:val="000000"/>
          <w:lang w:val="en-US" w:eastAsia="de-CH"/>
        </w:rPr>
        <w:t xml:space="preserve">it is important to underline that </w:t>
      </w:r>
      <w:r w:rsidR="000F5D45" w:rsidRPr="003A3B36">
        <w:rPr>
          <w:rFonts w:ascii="Times New Roman" w:eastAsia="Times New Roman" w:hAnsi="Times New Roman" w:cs="Times New Roman"/>
          <w:color w:val="000000"/>
          <w:lang w:val="en-US" w:eastAsia="de-CH"/>
        </w:rPr>
        <w:t>some studies testify that limited local proficiency in the local language (i.e., linguistic isolation)</w:t>
      </w:r>
      <w:r w:rsidR="002A271C" w:rsidRPr="003A3B36">
        <w:rPr>
          <w:rFonts w:ascii="Times New Roman" w:eastAsia="Times New Roman" w:hAnsi="Times New Roman" w:cs="Times New Roman"/>
          <w:color w:val="000000"/>
          <w:lang w:val="en-US" w:eastAsia="de-CH"/>
        </w:rPr>
        <w:t xml:space="preserve"> accompanied by racial discrimination</w:t>
      </w:r>
      <w:r w:rsidR="000F5D45" w:rsidRPr="003A3B36">
        <w:rPr>
          <w:rFonts w:ascii="Times New Roman" w:eastAsia="Times New Roman" w:hAnsi="Times New Roman" w:cs="Times New Roman"/>
          <w:color w:val="000000"/>
          <w:lang w:val="en-US" w:eastAsia="de-CH"/>
        </w:rPr>
        <w:t xml:space="preserve"> </w:t>
      </w:r>
      <w:r w:rsidR="002A271C" w:rsidRPr="003A3B36">
        <w:rPr>
          <w:rFonts w:ascii="Times New Roman" w:eastAsia="Times New Roman" w:hAnsi="Times New Roman" w:cs="Times New Roman"/>
          <w:color w:val="000000"/>
          <w:lang w:val="en-US" w:eastAsia="de-CH"/>
        </w:rPr>
        <w:t>might also push</w:t>
      </w:r>
      <w:r w:rsidR="000F5D45" w:rsidRPr="003A3B36">
        <w:rPr>
          <w:rFonts w:ascii="Times New Roman" w:eastAsia="Times New Roman" w:hAnsi="Times New Roman" w:cs="Times New Roman"/>
          <w:color w:val="000000"/>
          <w:lang w:val="en-US" w:eastAsia="de-CH"/>
        </w:rPr>
        <w:t xml:space="preserve"> immigrants in self-employment</w:t>
      </w:r>
      <w:r w:rsidR="00AC6F1A" w:rsidRPr="003A3B36">
        <w:rPr>
          <w:rFonts w:ascii="Times New Roman" w:eastAsia="Times New Roman" w:hAnsi="Times New Roman" w:cs="Times New Roman"/>
          <w:color w:val="000000"/>
          <w:lang w:val="en-US" w:eastAsia="de-CH"/>
        </w:rPr>
        <w:t xml:space="preserve"> </w:t>
      </w:r>
      <w:r w:rsidR="000F5D45" w:rsidRPr="003A3B36">
        <w:rPr>
          <w:rFonts w:ascii="Times New Roman" w:eastAsia="Times New Roman" w:hAnsi="Times New Roman" w:cs="Times New Roman"/>
          <w:color w:val="000000"/>
          <w:lang w:val="en-US" w:eastAsia="de-CH"/>
        </w:rPr>
        <w:t>(Mora &amp; Davila, 2005).</w:t>
      </w:r>
      <w:r w:rsidR="002A271C" w:rsidRPr="003A3B36">
        <w:rPr>
          <w:rFonts w:ascii="Times New Roman" w:eastAsia="Times New Roman" w:hAnsi="Times New Roman" w:cs="Times New Roman"/>
          <w:color w:val="000000"/>
          <w:lang w:val="en-US" w:eastAsia="de-CH"/>
        </w:rPr>
        <w:t xml:space="preserve"> </w:t>
      </w:r>
      <w:r w:rsidR="00177E0C" w:rsidRPr="003A3B36">
        <w:rPr>
          <w:rFonts w:ascii="Times New Roman" w:eastAsia="Times New Roman" w:hAnsi="Times New Roman" w:cs="Times New Roman"/>
          <w:color w:val="000000"/>
          <w:lang w:val="en-US" w:eastAsia="de-CH"/>
        </w:rPr>
        <w:t xml:space="preserve">While these studies point out to the relational nature of language for entrepreneurs, an additional perspective is to identify attitudes and ideologies that influence language ecology. In fact, different languages can be perceived as having different economic values, and therefore different degrees of preferences by potential users, entailing also different power relations (Wang &amp; </w:t>
      </w:r>
      <w:proofErr w:type="spellStart"/>
      <w:r w:rsidR="00177E0C" w:rsidRPr="003A3B36">
        <w:rPr>
          <w:rFonts w:ascii="Times New Roman" w:eastAsia="Times New Roman" w:hAnsi="Times New Roman" w:cs="Times New Roman"/>
          <w:color w:val="000000"/>
          <w:lang w:val="en-US" w:eastAsia="de-CH"/>
        </w:rPr>
        <w:t>Hatoss</w:t>
      </w:r>
      <w:proofErr w:type="spellEnd"/>
      <w:r w:rsidR="00177E0C" w:rsidRPr="003A3B36">
        <w:rPr>
          <w:rFonts w:ascii="Times New Roman" w:eastAsia="Times New Roman" w:hAnsi="Times New Roman" w:cs="Times New Roman"/>
          <w:color w:val="000000"/>
          <w:lang w:val="en-US" w:eastAsia="de-CH"/>
        </w:rPr>
        <w:t xml:space="preserve">, 2023). Therefore, we should </w:t>
      </w:r>
      <w:proofErr w:type="gramStart"/>
      <w:r w:rsidR="00177E0C" w:rsidRPr="003A3B36">
        <w:rPr>
          <w:rFonts w:ascii="Times New Roman" w:eastAsia="Times New Roman" w:hAnsi="Times New Roman" w:cs="Times New Roman"/>
          <w:color w:val="000000"/>
          <w:lang w:val="en-US" w:eastAsia="de-CH"/>
        </w:rPr>
        <w:t>take into account</w:t>
      </w:r>
      <w:proofErr w:type="gramEnd"/>
      <w:r w:rsidR="00177E0C" w:rsidRPr="003A3B36">
        <w:rPr>
          <w:rFonts w:ascii="Times New Roman" w:eastAsia="Times New Roman" w:hAnsi="Times New Roman" w:cs="Times New Roman"/>
          <w:color w:val="000000"/>
          <w:lang w:val="en-US" w:eastAsia="de-CH"/>
        </w:rPr>
        <w:t xml:space="preserve"> two directions: “linguistic entrepreneurship”, which is an agentive </w:t>
      </w:r>
      <w:proofErr w:type="spellStart"/>
      <w:r w:rsidR="00177E0C" w:rsidRPr="003A3B36">
        <w:rPr>
          <w:rFonts w:ascii="Times New Roman" w:eastAsia="Times New Roman" w:hAnsi="Times New Roman" w:cs="Times New Roman"/>
          <w:color w:val="000000"/>
          <w:lang w:val="en-US" w:eastAsia="de-CH"/>
        </w:rPr>
        <w:t>behaviour</w:t>
      </w:r>
      <w:proofErr w:type="spellEnd"/>
      <w:r w:rsidR="00177E0C" w:rsidRPr="003A3B36">
        <w:rPr>
          <w:rFonts w:ascii="Times New Roman" w:eastAsia="Times New Roman" w:hAnsi="Times New Roman" w:cs="Times New Roman"/>
          <w:color w:val="000000"/>
          <w:lang w:val="en-US" w:eastAsia="de-CH"/>
        </w:rPr>
        <w:t xml:space="preserve"> directed towards learning the dominant language by </w:t>
      </w:r>
      <w:r w:rsidR="00177E0C" w:rsidRPr="003A3B36">
        <w:rPr>
          <w:rFonts w:ascii="Times New Roman" w:eastAsia="Times New Roman" w:hAnsi="Times New Roman" w:cs="Times New Roman"/>
          <w:color w:val="000000"/>
          <w:lang w:val="en-US" w:eastAsia="de-CH"/>
        </w:rPr>
        <w:lastRenderedPageBreak/>
        <w:t xml:space="preserve">entrepreneurs who are non-native in that language as; and “decolonizing” entrepreneurship through language, practices and knowledge frameworks </w:t>
      </w:r>
      <w:r w:rsidR="00E07E19" w:rsidRPr="003A3B36">
        <w:rPr>
          <w:rFonts w:ascii="Times New Roman" w:eastAsia="Times New Roman" w:hAnsi="Times New Roman" w:cs="Times New Roman"/>
          <w:color w:val="000000"/>
          <w:lang w:val="en-US" w:eastAsia="de-CH"/>
        </w:rPr>
        <w:t xml:space="preserve">(Wood, Dell, &amp; Carroll, 2022). </w:t>
      </w:r>
    </w:p>
    <w:p w14:paraId="714212C6" w14:textId="77777777" w:rsidR="004D7131" w:rsidRDefault="004D7131" w:rsidP="004D7131">
      <w:pPr>
        <w:spacing w:after="0" w:line="480" w:lineRule="auto"/>
        <w:rPr>
          <w:rFonts w:ascii="Times New Roman" w:eastAsia="Times New Roman" w:hAnsi="Times New Roman" w:cs="Times New Roman"/>
          <w:b/>
          <w:bCs/>
          <w:i/>
          <w:iCs/>
          <w:color w:val="000000"/>
          <w:lang w:val="en-US" w:eastAsia="de-CH"/>
        </w:rPr>
      </w:pPr>
    </w:p>
    <w:p w14:paraId="000D7672" w14:textId="025E2870" w:rsidR="00592FB1" w:rsidRPr="004D7131" w:rsidRDefault="00A040CF" w:rsidP="004D7131">
      <w:pPr>
        <w:spacing w:after="0" w:line="480" w:lineRule="auto"/>
        <w:rPr>
          <w:rFonts w:ascii="Times New Roman" w:eastAsia="Times New Roman" w:hAnsi="Times New Roman" w:cs="Times New Roman"/>
          <w:b/>
          <w:bCs/>
          <w:i/>
          <w:iCs/>
          <w:color w:val="000000"/>
          <w:lang w:val="en-US" w:eastAsia="de-CH"/>
        </w:rPr>
      </w:pPr>
      <w:r w:rsidRPr="004D7131">
        <w:rPr>
          <w:rFonts w:ascii="Times New Roman" w:eastAsia="Times New Roman" w:hAnsi="Times New Roman" w:cs="Times New Roman"/>
          <w:b/>
          <w:bCs/>
          <w:i/>
          <w:iCs/>
          <w:color w:val="000000"/>
          <w:lang w:val="en-US" w:eastAsia="de-CH"/>
        </w:rPr>
        <w:t xml:space="preserve">1.2 </w:t>
      </w:r>
      <w:r w:rsidR="00C028E3" w:rsidRPr="004D7131">
        <w:rPr>
          <w:rFonts w:ascii="Times New Roman" w:eastAsia="Times New Roman" w:hAnsi="Times New Roman" w:cs="Times New Roman"/>
          <w:b/>
          <w:bCs/>
          <w:i/>
          <w:iCs/>
          <w:color w:val="000000"/>
          <w:lang w:val="en-US" w:eastAsia="de-CH"/>
        </w:rPr>
        <w:t xml:space="preserve">The role of </w:t>
      </w:r>
      <w:r w:rsidR="00906A2A" w:rsidRPr="004D7131">
        <w:rPr>
          <w:rFonts w:ascii="Times New Roman" w:eastAsia="Times New Roman" w:hAnsi="Times New Roman" w:cs="Times New Roman"/>
          <w:b/>
          <w:bCs/>
          <w:i/>
          <w:iCs/>
          <w:color w:val="000000"/>
          <w:lang w:val="en-US" w:eastAsia="de-CH"/>
        </w:rPr>
        <w:t>entrepreneurial support</w:t>
      </w:r>
      <w:r w:rsidR="00C028E3" w:rsidRPr="004D7131">
        <w:rPr>
          <w:rFonts w:ascii="Times New Roman" w:eastAsia="Times New Roman" w:hAnsi="Times New Roman" w:cs="Times New Roman"/>
          <w:b/>
          <w:bCs/>
          <w:i/>
          <w:iCs/>
          <w:color w:val="000000"/>
          <w:lang w:val="en-US" w:eastAsia="de-CH"/>
        </w:rPr>
        <w:t xml:space="preserve"> for future entrepreneurs</w:t>
      </w:r>
    </w:p>
    <w:p w14:paraId="79214DB6" w14:textId="513B2774" w:rsidR="00572285" w:rsidRPr="003A3B36" w:rsidRDefault="00572285" w:rsidP="004D7131">
      <w:pPr>
        <w:widowControl w:val="0"/>
        <w:spacing w:after="0" w:line="480" w:lineRule="auto"/>
        <w:contextualSpacing/>
        <w:rPr>
          <w:rFonts w:ascii="Times New Roman" w:hAnsi="Times New Roman" w:cs="Times New Roman"/>
          <w:color w:val="000000"/>
          <w:lang w:val="en-GB"/>
        </w:rPr>
      </w:pPr>
      <w:r w:rsidRPr="003A3B36">
        <w:rPr>
          <w:rFonts w:ascii="Times New Roman" w:hAnsi="Times New Roman" w:cs="Times New Roman"/>
          <w:color w:val="000000"/>
          <w:lang w:val="en-GB"/>
        </w:rPr>
        <w:t>E</w:t>
      </w:r>
      <w:r w:rsidR="00022304" w:rsidRPr="003A3B36">
        <w:rPr>
          <w:rFonts w:ascii="Times New Roman" w:hAnsi="Times New Roman" w:cs="Times New Roman"/>
          <w:color w:val="000000"/>
          <w:lang w:val="en-GB"/>
        </w:rPr>
        <w:t xml:space="preserve">ntrepreneurial support </w:t>
      </w:r>
      <w:r w:rsidRPr="003A3B36">
        <w:rPr>
          <w:rFonts w:ascii="Times New Roman" w:hAnsi="Times New Roman" w:cs="Times New Roman"/>
          <w:color w:val="000000"/>
          <w:lang w:val="en-GB"/>
        </w:rPr>
        <w:t>has been defined as</w:t>
      </w:r>
      <w:r w:rsidR="00022304" w:rsidRPr="003A3B36">
        <w:rPr>
          <w:rFonts w:ascii="Times New Roman" w:hAnsi="Times New Roman" w:cs="Times New Roman"/>
          <w:color w:val="000000"/>
          <w:lang w:val="en-GB"/>
        </w:rPr>
        <w:t xml:space="preserve"> the “provision of valuable resources to entrepreneurs by individuals or organizations, which carry structured activities to facilitate the imminent establishment of a new independent firm, increase survival chances, or promote long-term growth.” </w:t>
      </w:r>
      <w:r w:rsidRPr="003A3B36">
        <w:rPr>
          <w:rFonts w:ascii="Times New Roman" w:hAnsi="Times New Roman" w:cs="Times New Roman"/>
          <w:color w:val="000000"/>
          <w:lang w:val="en-GB"/>
        </w:rPr>
        <w:t>(</w:t>
      </w:r>
      <w:proofErr w:type="spellStart"/>
      <w:r w:rsidRPr="003A3B36">
        <w:rPr>
          <w:rFonts w:ascii="Times New Roman" w:hAnsi="Times New Roman" w:cs="Times New Roman"/>
          <w:color w:val="000000"/>
          <w:lang w:val="en-GB"/>
        </w:rPr>
        <w:t>Ratinho</w:t>
      </w:r>
      <w:proofErr w:type="spellEnd"/>
      <w:r w:rsidRPr="003A3B36">
        <w:rPr>
          <w:rFonts w:ascii="Times New Roman" w:hAnsi="Times New Roman" w:cs="Times New Roman"/>
          <w:color w:val="000000"/>
          <w:lang w:val="en-GB"/>
        </w:rPr>
        <w:t xml:space="preserve"> et al., 2020, p. 2) </w:t>
      </w:r>
      <w:r w:rsidR="00022304" w:rsidRPr="003A3B36">
        <w:rPr>
          <w:rFonts w:ascii="Times New Roman" w:hAnsi="Times New Roman" w:cs="Times New Roman"/>
          <w:color w:val="000000"/>
          <w:lang w:val="en-GB"/>
        </w:rPr>
        <w:t>These initiatives are gaining increasing scholarly attention as they are seen as tools to nurture entrepreneurial knowledge in individuals</w:t>
      </w:r>
      <w:r w:rsidR="00974ED8" w:rsidRPr="003A3B36">
        <w:rPr>
          <w:rFonts w:ascii="Times New Roman" w:hAnsi="Times New Roman" w:cs="Times New Roman"/>
          <w:color w:val="000000"/>
          <w:lang w:val="en-GB"/>
        </w:rPr>
        <w:t xml:space="preserve">, providing them with different services, such as </w:t>
      </w:r>
      <w:r w:rsidR="00974ED8" w:rsidRPr="003A3B36">
        <w:rPr>
          <w:rFonts w:ascii="Times New Roman" w:hAnsi="Times New Roman" w:cs="Times New Roman"/>
          <w:lang w:val="en-US"/>
        </w:rPr>
        <w:t xml:space="preserve">physical space and resources, administrative support, networking, training, and education </w:t>
      </w:r>
      <w:r w:rsidR="00974ED8" w:rsidRPr="003A3B36">
        <w:rPr>
          <w:rFonts w:ascii="Times New Roman" w:hAnsi="Times New Roman" w:cs="Times New Roman"/>
          <w:noProof/>
          <w:lang w:val="en-US"/>
        </w:rPr>
        <w:t xml:space="preserve">(Lyons &amp; Zhang, 2018; Bergman &amp; McMullen, 2022). </w:t>
      </w:r>
      <w:r w:rsidR="00974ED8" w:rsidRPr="003A3B36">
        <w:rPr>
          <w:rFonts w:ascii="Times New Roman" w:hAnsi="Times New Roman" w:cs="Times New Roman"/>
          <w:color w:val="000000"/>
          <w:lang w:val="en-GB"/>
        </w:rPr>
        <w:t xml:space="preserve">The literature has testified to the variety of public and private organizations that are providing entrepreneurial support, such as business and university pre-incubators, incubators, accelerators, and regional programs (e.g., Bergman &amp; McMullen, 2022; </w:t>
      </w:r>
      <w:proofErr w:type="spellStart"/>
      <w:r w:rsidR="00974ED8" w:rsidRPr="003A3B36">
        <w:rPr>
          <w:rFonts w:ascii="Times New Roman" w:hAnsi="Times New Roman" w:cs="Times New Roman"/>
          <w:color w:val="000000"/>
          <w:lang w:val="en-GB"/>
        </w:rPr>
        <w:t>Merguei</w:t>
      </w:r>
      <w:proofErr w:type="spellEnd"/>
      <w:r w:rsidR="00974ED8" w:rsidRPr="003A3B36">
        <w:rPr>
          <w:rFonts w:ascii="Times New Roman" w:hAnsi="Times New Roman" w:cs="Times New Roman"/>
          <w:color w:val="000000"/>
          <w:lang w:val="en-GB"/>
        </w:rPr>
        <w:t xml:space="preserve"> &amp; Costa, 2022). </w:t>
      </w:r>
      <w:r w:rsidR="002839E8" w:rsidRPr="003A3B36">
        <w:rPr>
          <w:rFonts w:ascii="Times New Roman" w:hAnsi="Times New Roman" w:cs="Times New Roman"/>
          <w:lang w:val="en-US"/>
        </w:rPr>
        <w:t>Entrepreneurial support initiatives intervene at various stages of the entrepreneurial journey: generally, pre-incubators in the conception phase of the business idea; incubators and regional programs in the conception and idea development and pre-seed phase; accelerators in the go-to-market and seed phase (</w:t>
      </w:r>
      <w:proofErr w:type="spellStart"/>
      <w:r w:rsidR="002839E8" w:rsidRPr="003A3B36">
        <w:rPr>
          <w:rFonts w:ascii="Times New Roman" w:hAnsi="Times New Roman" w:cs="Times New Roman"/>
          <w:lang w:val="en-US"/>
        </w:rPr>
        <w:t>Hausberg</w:t>
      </w:r>
      <w:proofErr w:type="spellEnd"/>
      <w:r w:rsidR="002839E8" w:rsidRPr="003A3B36">
        <w:rPr>
          <w:rFonts w:ascii="Times New Roman" w:hAnsi="Times New Roman" w:cs="Times New Roman"/>
          <w:lang w:val="en-US"/>
        </w:rPr>
        <w:t xml:space="preserve"> &amp; Korreck, 2021).</w:t>
      </w:r>
      <w:r w:rsidR="002839E8" w:rsidRPr="003A3B36">
        <w:rPr>
          <w:rFonts w:ascii="Times New Roman" w:hAnsi="Times New Roman" w:cs="Times New Roman"/>
          <w:lang w:val="en-GB"/>
        </w:rPr>
        <w:t xml:space="preserve"> </w:t>
      </w:r>
    </w:p>
    <w:p w14:paraId="59D5A4BC" w14:textId="6B3A3ED5" w:rsidR="002839E8" w:rsidRPr="003A3B36" w:rsidRDefault="002839E8" w:rsidP="0026643F">
      <w:pPr>
        <w:autoSpaceDE w:val="0"/>
        <w:autoSpaceDN w:val="0"/>
        <w:adjustRightInd w:val="0"/>
        <w:spacing w:after="0" w:line="480" w:lineRule="auto"/>
        <w:ind w:firstLine="709"/>
        <w:rPr>
          <w:rFonts w:ascii="Times New Roman" w:hAnsi="Times New Roman" w:cs="Times New Roman"/>
          <w:color w:val="000000"/>
          <w:lang w:val="en-GB"/>
        </w:rPr>
      </w:pPr>
      <w:r w:rsidRPr="003A3B36">
        <w:rPr>
          <w:rFonts w:ascii="Times New Roman" w:hAnsi="Times New Roman" w:cs="Times New Roman"/>
          <w:color w:val="000000"/>
          <w:lang w:val="en-GB"/>
        </w:rPr>
        <w:t xml:space="preserve">Several papers have emphasized that entrepreneurial support does not provide the same effect on participants, but depends on some of their characteristics, such as prior entrepreneurship experience (e.g., Lyons &amp; Zhang, 2018), or some of the characteristics of </w:t>
      </w:r>
      <w:r w:rsidR="009B6CCF" w:rsidRPr="003A3B36">
        <w:rPr>
          <w:rFonts w:ascii="Times New Roman" w:hAnsi="Times New Roman" w:cs="Times New Roman"/>
          <w:color w:val="000000"/>
          <w:lang w:val="en-GB"/>
        </w:rPr>
        <w:t xml:space="preserve">trainers/mentors involved in the program (e.g., </w:t>
      </w:r>
      <w:proofErr w:type="spellStart"/>
      <w:r w:rsidR="009B6CCF" w:rsidRPr="003A3B36">
        <w:rPr>
          <w:rFonts w:ascii="Times New Roman" w:hAnsi="Times New Roman" w:cs="Times New Roman"/>
          <w:color w:val="000000"/>
          <w:lang w:val="en-GB"/>
        </w:rPr>
        <w:t>Assenova</w:t>
      </w:r>
      <w:proofErr w:type="spellEnd"/>
      <w:r w:rsidR="009B6CCF" w:rsidRPr="003A3B36">
        <w:rPr>
          <w:rFonts w:ascii="Times New Roman" w:hAnsi="Times New Roman" w:cs="Times New Roman"/>
          <w:color w:val="000000"/>
          <w:lang w:val="en-GB"/>
        </w:rPr>
        <w:t xml:space="preserve">, 2020). </w:t>
      </w:r>
      <w:r w:rsidR="00C82B80" w:rsidRPr="003A3B36">
        <w:rPr>
          <w:rFonts w:ascii="Times New Roman" w:hAnsi="Times New Roman" w:cs="Times New Roman"/>
          <w:color w:val="000000"/>
          <w:lang w:val="en-GB"/>
        </w:rPr>
        <w:t xml:space="preserve">In this paper, we are therefore interested in </w:t>
      </w:r>
      <w:proofErr w:type="spellStart"/>
      <w:r w:rsidR="00C82B80" w:rsidRPr="003A3B36">
        <w:rPr>
          <w:rFonts w:ascii="Times New Roman" w:hAnsi="Times New Roman" w:cs="Times New Roman"/>
          <w:color w:val="000000"/>
          <w:lang w:val="en-GB"/>
        </w:rPr>
        <w:t>analyzing</w:t>
      </w:r>
      <w:proofErr w:type="spellEnd"/>
      <w:r w:rsidR="00C82B80" w:rsidRPr="003A3B36">
        <w:rPr>
          <w:rFonts w:ascii="Times New Roman" w:hAnsi="Times New Roman" w:cs="Times New Roman"/>
          <w:color w:val="000000"/>
          <w:lang w:val="en-GB"/>
        </w:rPr>
        <w:t xml:space="preserve"> the context of entrepreneurial support initiatives, by looking at the processes regarding language among the involved participants and professionals. We are particularly attracted to the comparative perspective offered by the involvement of migrant entrepreneurs in such support initiatives. </w:t>
      </w:r>
    </w:p>
    <w:p w14:paraId="767CA0DD" w14:textId="35BECDB0" w:rsidR="00A040CF" w:rsidRPr="003A3B36" w:rsidRDefault="00C82B80" w:rsidP="0026643F">
      <w:pPr>
        <w:spacing w:after="0" w:line="480" w:lineRule="auto"/>
        <w:ind w:firstLine="709"/>
        <w:rPr>
          <w:rFonts w:ascii="Times New Roman" w:hAnsi="Times New Roman" w:cs="Times New Roman"/>
          <w:color w:val="000000"/>
          <w:lang w:val="en-GB"/>
        </w:rPr>
      </w:pPr>
      <w:r w:rsidRPr="003A3B36">
        <w:rPr>
          <w:rFonts w:ascii="Times New Roman" w:hAnsi="Times New Roman" w:cs="Times New Roman"/>
          <w:lang w:val="en-GB"/>
        </w:rPr>
        <w:t xml:space="preserve">Both academic and policy literature agrees that </w:t>
      </w:r>
      <w:r w:rsidRPr="003A3B36">
        <w:rPr>
          <w:rFonts w:ascii="Times New Roman" w:hAnsi="Times New Roman" w:cs="Times New Roman"/>
          <w:lang w:val="en-US"/>
        </w:rPr>
        <w:t xml:space="preserve">entrepreneurial support initiatives specifically focused on migrant entrepreneurs are justified by the more significant restraints and challenges they </w:t>
      </w:r>
      <w:r w:rsidRPr="003A3B36">
        <w:rPr>
          <w:rFonts w:ascii="Times New Roman" w:hAnsi="Times New Roman" w:cs="Times New Roman"/>
          <w:lang w:val="en-US"/>
        </w:rPr>
        <w:lastRenderedPageBreak/>
        <w:t xml:space="preserve">approach in the host country's business sector (European Commission, 2016; Solano, 2023). Besides the bureaucratic difficulties and entry barriers in the market sector of interest, they are endowed with the liability of foreignness and </w:t>
      </w:r>
      <w:proofErr w:type="spellStart"/>
      <w:r w:rsidRPr="003A3B36">
        <w:rPr>
          <w:rFonts w:ascii="Times New Roman" w:hAnsi="Times New Roman" w:cs="Times New Roman"/>
          <w:lang w:val="en-US"/>
        </w:rPr>
        <w:t>outsiderness</w:t>
      </w:r>
      <w:proofErr w:type="spellEnd"/>
      <w:r w:rsidRPr="003A3B36">
        <w:rPr>
          <w:rFonts w:ascii="Times New Roman" w:hAnsi="Times New Roman" w:cs="Times New Roman"/>
          <w:lang w:val="en-US"/>
        </w:rPr>
        <w:t xml:space="preserve"> (e.g., </w:t>
      </w:r>
      <w:proofErr w:type="spellStart"/>
      <w:r w:rsidRPr="003A3B36">
        <w:rPr>
          <w:rFonts w:ascii="Times New Roman" w:hAnsi="Times New Roman" w:cs="Times New Roman"/>
          <w:lang w:val="en-US"/>
        </w:rPr>
        <w:t>Verduijn</w:t>
      </w:r>
      <w:proofErr w:type="spellEnd"/>
      <w:r w:rsidRPr="003A3B36">
        <w:rPr>
          <w:rFonts w:ascii="Times New Roman" w:hAnsi="Times New Roman" w:cs="Times New Roman"/>
          <w:lang w:val="en-US"/>
        </w:rPr>
        <w:t xml:space="preserve"> &amp; Essers, 2013; </w:t>
      </w:r>
      <w:proofErr w:type="spellStart"/>
      <w:r w:rsidRPr="003A3B36">
        <w:rPr>
          <w:rFonts w:ascii="Times New Roman" w:hAnsi="Times New Roman" w:cs="Times New Roman"/>
          <w:lang w:val="en-US"/>
        </w:rPr>
        <w:t>Gurău</w:t>
      </w:r>
      <w:proofErr w:type="spellEnd"/>
      <w:r w:rsidRPr="003A3B36">
        <w:rPr>
          <w:rFonts w:ascii="Times New Roman" w:hAnsi="Times New Roman" w:cs="Times New Roman"/>
          <w:lang w:val="en-US"/>
        </w:rPr>
        <w:t xml:space="preserve"> et al., 2020), so they might face language barriers, cultural and social differences, and structural inequalities. </w:t>
      </w:r>
      <w:r w:rsidRPr="003A3B36">
        <w:rPr>
          <w:rFonts w:ascii="Times New Roman" w:hAnsi="Times New Roman" w:cs="Times New Roman"/>
          <w:color w:val="000000"/>
          <w:lang w:val="en-GB"/>
        </w:rPr>
        <w:t>E</w:t>
      </w:r>
      <w:r w:rsidR="00022304" w:rsidRPr="003A3B36">
        <w:rPr>
          <w:rFonts w:ascii="Times New Roman" w:hAnsi="Times New Roman" w:cs="Times New Roman"/>
          <w:color w:val="000000"/>
          <w:lang w:val="en-GB"/>
        </w:rPr>
        <w:t xml:space="preserve">ntrepreneurship support </w:t>
      </w:r>
      <w:r w:rsidRPr="003A3B36">
        <w:rPr>
          <w:rFonts w:ascii="Times New Roman" w:hAnsi="Times New Roman" w:cs="Times New Roman"/>
          <w:color w:val="000000"/>
          <w:lang w:val="en-GB"/>
        </w:rPr>
        <w:t>for migrants come in</w:t>
      </w:r>
      <w:r w:rsidR="00022304" w:rsidRPr="003A3B36">
        <w:rPr>
          <w:rFonts w:ascii="Times New Roman" w:hAnsi="Times New Roman" w:cs="Times New Roman"/>
          <w:color w:val="000000"/>
          <w:lang w:val="en-GB"/>
        </w:rPr>
        <w:t xml:space="preserve"> various forms, thanks to the growing impulse of private and public actors, such as government</w:t>
      </w:r>
      <w:r w:rsidRPr="003A3B36">
        <w:rPr>
          <w:rFonts w:ascii="Times New Roman" w:hAnsi="Times New Roman" w:cs="Times New Roman"/>
          <w:color w:val="000000"/>
          <w:lang w:val="en-GB"/>
        </w:rPr>
        <w:t xml:space="preserve">, </w:t>
      </w:r>
      <w:r w:rsidRPr="003A3B36">
        <w:rPr>
          <w:rFonts w:ascii="Times New Roman" w:hAnsi="Times New Roman" w:cs="Times New Roman"/>
          <w:lang w:val="en-US"/>
        </w:rPr>
        <w:t>macro-environment, entrepreneurship centers and programs, investors and financiers, universities, science parks, civil society and social economy organizations, and social networks outside family and friends</w:t>
      </w:r>
      <w:r w:rsidRPr="003A3B36">
        <w:rPr>
          <w:rFonts w:ascii="Times New Roman" w:hAnsi="Times New Roman" w:cs="Times New Roman"/>
          <w:color w:val="000000"/>
          <w:lang w:val="en-GB"/>
        </w:rPr>
        <w:t xml:space="preserve"> </w:t>
      </w:r>
      <w:r w:rsidR="00022304" w:rsidRPr="003A3B36">
        <w:rPr>
          <w:rFonts w:ascii="Times New Roman" w:hAnsi="Times New Roman" w:cs="Times New Roman"/>
          <w:color w:val="000000"/>
          <w:lang w:val="en-GB"/>
        </w:rPr>
        <w:t>(</w:t>
      </w:r>
      <w:r w:rsidRPr="003A3B36">
        <w:rPr>
          <w:rFonts w:ascii="Times New Roman" w:hAnsi="Times New Roman" w:cs="Times New Roman"/>
          <w:color w:val="000000"/>
          <w:lang w:val="en-GB"/>
        </w:rPr>
        <w:t>for a review, see Serpente, Martinelli, &amp; Bolzani, 2024)</w:t>
      </w:r>
      <w:r w:rsidR="00022304" w:rsidRPr="003A3B36">
        <w:rPr>
          <w:rFonts w:ascii="Times New Roman" w:hAnsi="Times New Roman" w:cs="Times New Roman"/>
          <w:color w:val="000000"/>
          <w:lang w:val="en-GB"/>
        </w:rPr>
        <w:t xml:space="preserve">. On the one hand, the increasing facilitation of entrepreneurial careers for migrants is linked to their otherwise poor paid </w:t>
      </w:r>
      <w:proofErr w:type="spellStart"/>
      <w:r w:rsidR="00022304" w:rsidRPr="003A3B36">
        <w:rPr>
          <w:rFonts w:ascii="Times New Roman" w:hAnsi="Times New Roman" w:cs="Times New Roman"/>
          <w:color w:val="000000"/>
          <w:lang w:val="en-GB"/>
        </w:rPr>
        <w:t>labor</w:t>
      </w:r>
      <w:proofErr w:type="spellEnd"/>
      <w:r w:rsidR="00022304" w:rsidRPr="003A3B36">
        <w:rPr>
          <w:rFonts w:ascii="Times New Roman" w:hAnsi="Times New Roman" w:cs="Times New Roman"/>
          <w:color w:val="000000"/>
          <w:lang w:val="en-GB"/>
        </w:rPr>
        <w:t xml:space="preserve"> market outcomes and the tentative to support them in reaching economic integration and decent living standard in the host country (Berntsen et al., 2022). On the other hand, some entrepreneurial support initiatives have been developed to attract talented entrepreneurs with innovative and impactful ideas, potentially benefitting the host country (e.g., De Lange, 2018).</w:t>
      </w:r>
    </w:p>
    <w:p w14:paraId="189B8032" w14:textId="77777777" w:rsidR="00906A2A" w:rsidRPr="0026643F" w:rsidRDefault="00906A2A" w:rsidP="0026643F">
      <w:pPr>
        <w:spacing w:after="0" w:line="480" w:lineRule="auto"/>
        <w:rPr>
          <w:rFonts w:ascii="Times New Roman" w:eastAsia="Times New Roman" w:hAnsi="Times New Roman" w:cs="Times New Roman"/>
          <w:i/>
          <w:iCs/>
          <w:color w:val="000000"/>
          <w:lang w:val="en-GB" w:eastAsia="de-CH"/>
        </w:rPr>
      </w:pPr>
    </w:p>
    <w:p w14:paraId="0B2C6A3B" w14:textId="3CE27FCA" w:rsidR="007136AC" w:rsidRPr="0026643F" w:rsidRDefault="00C028E3" w:rsidP="0026643F">
      <w:pPr>
        <w:pStyle w:val="Paragrafoelenco"/>
        <w:numPr>
          <w:ilvl w:val="1"/>
          <w:numId w:val="54"/>
        </w:numPr>
        <w:spacing w:line="480" w:lineRule="auto"/>
        <w:rPr>
          <w:rFonts w:ascii="Times New Roman" w:eastAsia="Times New Roman" w:hAnsi="Times New Roman" w:cs="Times New Roman"/>
          <w:b/>
          <w:bCs/>
          <w:i/>
          <w:iCs/>
          <w:color w:val="000000"/>
          <w:lang w:val="en-US" w:eastAsia="de-CH"/>
        </w:rPr>
      </w:pPr>
      <w:r w:rsidRPr="0026643F">
        <w:rPr>
          <w:rFonts w:ascii="Times New Roman" w:eastAsia="Times New Roman" w:hAnsi="Times New Roman" w:cs="Times New Roman"/>
          <w:b/>
          <w:bCs/>
          <w:i/>
          <w:iCs/>
          <w:color w:val="000000"/>
          <w:lang w:val="en-US" w:eastAsia="de-CH"/>
        </w:rPr>
        <w:t>The power effects of expert vocabulary and the translation of concepts: Insights from Language-Sensitive Research in International Business</w:t>
      </w:r>
    </w:p>
    <w:p w14:paraId="24944881" w14:textId="22223ACE" w:rsidR="007136AC" w:rsidRPr="00C22A1D" w:rsidRDefault="007136AC" w:rsidP="00F54499">
      <w:pPr>
        <w:spacing w:line="480" w:lineRule="auto"/>
        <w:rPr>
          <w:rFonts w:ascii="Times New Roman" w:eastAsia="Times New Roman" w:hAnsi="Times New Roman" w:cs="Times New Roman"/>
          <w:i/>
          <w:iCs/>
          <w:color w:val="000000"/>
          <w:lang w:val="en-US" w:eastAsia="de-CH"/>
        </w:rPr>
      </w:pPr>
      <w:r w:rsidRPr="00F54499">
        <w:rPr>
          <w:rFonts w:ascii="Times New Roman" w:hAnsi="Times New Roman" w:cs="Times New Roman"/>
          <w:color w:val="000000"/>
          <w:lang w:val="en-US"/>
        </w:rPr>
        <w:t>Drawing on Translation Studies, language-sensitive research focusing on power and politics has yielded important insights into translation as an inherently political act (</w:t>
      </w:r>
      <w:r w:rsidRPr="00C22A1D">
        <w:rPr>
          <w:rFonts w:ascii="Times New Roman" w:hAnsi="Times New Roman" w:cs="Times New Roman"/>
          <w:color w:val="222222"/>
          <w:shd w:val="clear" w:color="auto" w:fill="FFFFFF"/>
          <w:lang w:val="en-US"/>
        </w:rPr>
        <w:t xml:space="preserve">Gaibrois, Lecomte, </w:t>
      </w:r>
      <w:proofErr w:type="spellStart"/>
      <w:r w:rsidRPr="00C22A1D">
        <w:rPr>
          <w:rFonts w:ascii="Times New Roman" w:hAnsi="Times New Roman" w:cs="Times New Roman"/>
          <w:color w:val="222222"/>
          <w:shd w:val="clear" w:color="auto" w:fill="FFFFFF"/>
          <w:lang w:val="en-US"/>
        </w:rPr>
        <w:t>Boussebaa</w:t>
      </w:r>
      <w:proofErr w:type="spellEnd"/>
      <w:r w:rsidRPr="00C22A1D">
        <w:rPr>
          <w:rFonts w:ascii="Times New Roman" w:hAnsi="Times New Roman" w:cs="Times New Roman"/>
          <w:color w:val="222222"/>
          <w:shd w:val="clear" w:color="auto" w:fill="FFFFFF"/>
          <w:lang w:val="en-US"/>
        </w:rPr>
        <w:t>, &amp;</w:t>
      </w:r>
      <w:r w:rsidRPr="00C22A1D">
        <w:rPr>
          <w:rFonts w:ascii="Times New Roman" w:hAnsi="Times New Roman" w:cs="Times New Roman"/>
          <w:lang w:val="en-US"/>
        </w:rPr>
        <w:t xml:space="preserve"> Śliwa,</w:t>
      </w:r>
      <w:r w:rsidRPr="00C22A1D">
        <w:rPr>
          <w:rFonts w:ascii="Times New Roman" w:hAnsi="Times New Roman" w:cs="Times New Roman"/>
          <w:color w:val="000000"/>
          <w:lang w:val="en-US"/>
        </w:rPr>
        <w:t xml:space="preserve"> 2023). T</w:t>
      </w:r>
      <w:r w:rsidRPr="00C22A1D">
        <w:rPr>
          <w:rFonts w:ascii="Times New Roman" w:hAnsi="Times New Roman" w:cs="Times New Roman"/>
          <w:lang w:val="en-US"/>
        </w:rPr>
        <w:t xml:space="preserve">ranslation Studies challenge the simplistic notion of interlingual translation as a neutral act consisting of finding close lexical equivalents, highlighting </w:t>
      </w:r>
      <w:r w:rsidRPr="00C22A1D">
        <w:rPr>
          <w:rFonts w:ascii="Times New Roman" w:hAnsi="Times New Roman" w:cs="Times New Roman"/>
          <w:color w:val="000000"/>
          <w:lang w:val="en-US"/>
        </w:rPr>
        <w:t>the</w:t>
      </w:r>
      <w:r w:rsidRPr="00C22A1D">
        <w:rPr>
          <w:rFonts w:ascii="Times New Roman" w:hAnsi="Times New Roman" w:cs="Times New Roman"/>
          <w:i/>
          <w:iCs/>
          <w:color w:val="000000"/>
          <w:lang w:val="en-US"/>
        </w:rPr>
        <w:t xml:space="preserve"> </w:t>
      </w:r>
      <w:r w:rsidRPr="00C22A1D">
        <w:rPr>
          <w:rFonts w:ascii="Times New Roman" w:hAnsi="Times New Roman" w:cs="Times New Roman"/>
          <w:color w:val="000000"/>
          <w:lang w:val="en-US"/>
        </w:rPr>
        <w:t>modification and transformation that ideas undergo when then are transferred and re-appropriated in new contexts</w:t>
      </w:r>
      <w:r w:rsidRPr="00C22A1D">
        <w:rPr>
          <w:rFonts w:ascii="Times New Roman" w:hAnsi="Times New Roman" w:cs="Times New Roman"/>
          <w:i/>
          <w:iCs/>
          <w:color w:val="000000"/>
          <w:lang w:val="en-US"/>
        </w:rPr>
        <w:t xml:space="preserve"> </w:t>
      </w:r>
      <w:r w:rsidRPr="00C22A1D">
        <w:rPr>
          <w:rFonts w:ascii="Times New Roman" w:hAnsi="Times New Roman" w:cs="Times New Roman"/>
          <w:lang w:val="en-US"/>
        </w:rPr>
        <w:t>(Ciuk &amp; James, 2015). Instead, they conceptualize interlingual translation as purposeful ‘</w:t>
      </w:r>
      <w:r w:rsidRPr="00C22A1D">
        <w:rPr>
          <w:rFonts w:ascii="Times New Roman" w:hAnsi="Times New Roman" w:cs="Times New Roman"/>
          <w:color w:val="000000"/>
          <w:lang w:val="en-US"/>
        </w:rPr>
        <w:t>re-creation of a new text across a linguistic and cultural divide, into a particular context and for a particular audience’</w:t>
      </w:r>
      <w:r w:rsidRPr="00C22A1D">
        <w:rPr>
          <w:rFonts w:ascii="Times New Roman" w:hAnsi="Times New Roman" w:cs="Times New Roman"/>
          <w:i/>
          <w:iCs/>
          <w:color w:val="000000"/>
          <w:lang w:val="en-US"/>
        </w:rPr>
        <w:t xml:space="preserve"> (</w:t>
      </w:r>
      <w:r w:rsidRPr="00C22A1D">
        <w:rPr>
          <w:rFonts w:ascii="Times New Roman" w:hAnsi="Times New Roman" w:cs="Times New Roman"/>
          <w:color w:val="222222"/>
          <w:shd w:val="clear" w:color="auto" w:fill="FFFFFF"/>
          <w:lang w:val="en-US"/>
        </w:rPr>
        <w:t xml:space="preserve">Westney, </w:t>
      </w:r>
      <w:proofErr w:type="spellStart"/>
      <w:r w:rsidRPr="00C22A1D">
        <w:rPr>
          <w:rFonts w:ascii="Times New Roman" w:hAnsi="Times New Roman" w:cs="Times New Roman"/>
          <w:color w:val="222222"/>
          <w:shd w:val="clear" w:color="auto" w:fill="FFFFFF"/>
          <w:lang w:val="en-US"/>
        </w:rPr>
        <w:t>Piekkari</w:t>
      </w:r>
      <w:proofErr w:type="spellEnd"/>
      <w:r w:rsidRPr="00C22A1D">
        <w:rPr>
          <w:rFonts w:ascii="Times New Roman" w:hAnsi="Times New Roman" w:cs="Times New Roman"/>
          <w:color w:val="222222"/>
          <w:shd w:val="clear" w:color="auto" w:fill="FFFFFF"/>
          <w:lang w:val="en-US"/>
        </w:rPr>
        <w:t>, Koskinen &amp; Tietze, 2022: 5).</w:t>
      </w:r>
      <w:r w:rsidRPr="00C22A1D">
        <w:rPr>
          <w:rFonts w:ascii="Times New Roman" w:hAnsi="Times New Roman" w:cs="Times New Roman"/>
          <w:color w:val="000000"/>
          <w:lang w:val="en-US"/>
        </w:rPr>
        <w:t xml:space="preserve"> </w:t>
      </w:r>
      <w:r w:rsidRPr="00C22A1D">
        <w:rPr>
          <w:rFonts w:ascii="Times New Roman" w:hAnsi="Times New Roman" w:cs="Times New Roman"/>
          <w:lang w:val="en-US"/>
        </w:rPr>
        <w:t>Processes of interlingual translation therefore provide an important forum for the exercise of power and micropolitics (</w:t>
      </w:r>
      <w:proofErr w:type="spellStart"/>
      <w:r w:rsidRPr="00C22A1D">
        <w:rPr>
          <w:rFonts w:ascii="Times New Roman" w:hAnsi="Times New Roman" w:cs="Times New Roman"/>
          <w:lang w:val="en-US"/>
        </w:rPr>
        <w:t>Ciuk</w:t>
      </w:r>
      <w:proofErr w:type="spellEnd"/>
      <w:r w:rsidRPr="00C22A1D">
        <w:rPr>
          <w:rFonts w:ascii="Times New Roman" w:hAnsi="Times New Roman" w:cs="Times New Roman"/>
          <w:lang w:val="en-US"/>
        </w:rPr>
        <w:t xml:space="preserve">, James, &amp; Śliwa, 2019), as the translators may have specific organizational agendas and </w:t>
      </w:r>
      <w:r w:rsidRPr="00C22A1D">
        <w:rPr>
          <w:rFonts w:ascii="Times New Roman" w:hAnsi="Times New Roman" w:cs="Times New Roman"/>
          <w:lang w:val="en-US"/>
        </w:rPr>
        <w:lastRenderedPageBreak/>
        <w:t xml:space="preserve">political purposes when translating (Piekkari, Tietze &amp; Koskinen, 2020). For instance, translation might be used as management tool to promote managerially desired behaviors in subsidiaries (Ciuk et al., 2019), or reversely, by subsidiary managers to resist control from headquarters (Logemann &amp; </w:t>
      </w:r>
      <w:proofErr w:type="spellStart"/>
      <w:r w:rsidRPr="00C22A1D">
        <w:rPr>
          <w:rFonts w:ascii="Times New Roman" w:hAnsi="Times New Roman" w:cs="Times New Roman"/>
          <w:lang w:val="en-US"/>
        </w:rPr>
        <w:t>Piekkari</w:t>
      </w:r>
      <w:proofErr w:type="spellEnd"/>
      <w:r w:rsidRPr="00C22A1D">
        <w:rPr>
          <w:rFonts w:ascii="Times New Roman" w:hAnsi="Times New Roman" w:cs="Times New Roman"/>
          <w:lang w:val="en-US"/>
        </w:rPr>
        <w:t>, 2015), or to reverse corporate language hierarchies by reproducing a colonial relationship (</w:t>
      </w:r>
      <w:proofErr w:type="spellStart"/>
      <w:r w:rsidRPr="00C22A1D">
        <w:rPr>
          <w:rFonts w:ascii="Times New Roman" w:hAnsi="Times New Roman" w:cs="Times New Roman"/>
          <w:color w:val="222222"/>
          <w:shd w:val="clear" w:color="auto" w:fill="FFFFFF"/>
          <w:lang w:val="en-US"/>
        </w:rPr>
        <w:t>Ristolainen</w:t>
      </w:r>
      <w:proofErr w:type="spellEnd"/>
      <w:r w:rsidRPr="00C22A1D">
        <w:rPr>
          <w:rFonts w:ascii="Times New Roman" w:hAnsi="Times New Roman" w:cs="Times New Roman"/>
          <w:color w:val="222222"/>
          <w:shd w:val="clear" w:color="auto" w:fill="FFFFFF"/>
          <w:lang w:val="en-US"/>
        </w:rPr>
        <w:t xml:space="preserve">, </w:t>
      </w:r>
      <w:proofErr w:type="spellStart"/>
      <w:r w:rsidRPr="00C22A1D">
        <w:rPr>
          <w:rFonts w:ascii="Times New Roman" w:hAnsi="Times New Roman" w:cs="Times New Roman"/>
          <w:color w:val="222222"/>
          <w:shd w:val="clear" w:color="auto" w:fill="FFFFFF"/>
          <w:lang w:val="en-US"/>
        </w:rPr>
        <w:t>Outila</w:t>
      </w:r>
      <w:proofErr w:type="spellEnd"/>
      <w:r w:rsidRPr="00C22A1D">
        <w:rPr>
          <w:rFonts w:ascii="Times New Roman" w:hAnsi="Times New Roman" w:cs="Times New Roman"/>
          <w:color w:val="222222"/>
          <w:shd w:val="clear" w:color="auto" w:fill="FFFFFF"/>
          <w:lang w:val="en-US"/>
        </w:rPr>
        <w:t xml:space="preserve">, &amp; </w:t>
      </w:r>
      <w:proofErr w:type="spellStart"/>
      <w:r w:rsidRPr="00C22A1D">
        <w:rPr>
          <w:rFonts w:ascii="Times New Roman" w:hAnsi="Times New Roman" w:cs="Times New Roman"/>
          <w:color w:val="222222"/>
          <w:shd w:val="clear" w:color="auto" w:fill="FFFFFF"/>
          <w:lang w:val="en-US"/>
        </w:rPr>
        <w:t>Piekkari</w:t>
      </w:r>
      <w:proofErr w:type="spellEnd"/>
      <w:r w:rsidRPr="00C22A1D">
        <w:rPr>
          <w:rFonts w:ascii="Times New Roman" w:hAnsi="Times New Roman" w:cs="Times New Roman"/>
          <w:color w:val="222222"/>
          <w:shd w:val="clear" w:color="auto" w:fill="FFFFFF"/>
          <w:lang w:val="en-US"/>
        </w:rPr>
        <w:t>, 2023).</w:t>
      </w:r>
    </w:p>
    <w:p w14:paraId="234A2B35" w14:textId="77777777" w:rsidR="007136AC" w:rsidRPr="003A3B36" w:rsidRDefault="007136AC" w:rsidP="00C22A1D">
      <w:pPr>
        <w:pStyle w:val="NormaleWeb"/>
        <w:spacing w:before="0" w:beforeAutospacing="0" w:after="0" w:afterAutospacing="0" w:line="480" w:lineRule="auto"/>
        <w:ind w:firstLine="709"/>
        <w:rPr>
          <w:sz w:val="22"/>
          <w:szCs w:val="22"/>
          <w:lang w:val="en-GB"/>
        </w:rPr>
      </w:pPr>
      <w:r w:rsidRPr="003A3B36">
        <w:rPr>
          <w:sz w:val="22"/>
          <w:szCs w:val="22"/>
          <w:lang w:val="en-US"/>
        </w:rPr>
        <w:t>Another contribution that language-sensitive research interested in power and politics has recently made is the study of</w:t>
      </w:r>
      <w:r w:rsidRPr="003A3B36">
        <w:rPr>
          <w:sz w:val="22"/>
          <w:szCs w:val="22"/>
          <w:lang w:val="en-GB"/>
        </w:rPr>
        <w:t xml:space="preserve"> power effects of hybrid language use (Gaibrois et al., 2023), as it can provide possibilities to express voice and facilitate participation in interactions (Gaibrois, 2018; Janssens and Steyaert, 2014). Gaibrois (2018) showed that employees describe ‘using jargon’, which accounts for the use of ‘company language’, ‘project language’, ‘jargon of the professional world’ or ‘terms’ from specific occupations/IT, as communicative resource. Similarly, Logemann and </w:t>
      </w:r>
      <w:proofErr w:type="spellStart"/>
      <w:r w:rsidRPr="003A3B36">
        <w:rPr>
          <w:sz w:val="22"/>
          <w:szCs w:val="22"/>
          <w:lang w:val="en-GB"/>
        </w:rPr>
        <w:t>Piekkari</w:t>
      </w:r>
      <w:proofErr w:type="spellEnd"/>
      <w:r w:rsidRPr="003A3B36">
        <w:rPr>
          <w:sz w:val="22"/>
          <w:szCs w:val="22"/>
          <w:lang w:val="en-GB"/>
        </w:rPr>
        <w:t xml:space="preserve"> (2015) demonstrated that ‘company speak’, or the mix of untranslatable strategy terms in English with local words and expressions, empowered managers to interact and to share practices as well as knowledge. According to </w:t>
      </w:r>
      <w:proofErr w:type="spellStart"/>
      <w:r w:rsidRPr="003A3B36">
        <w:rPr>
          <w:sz w:val="22"/>
          <w:szCs w:val="22"/>
          <w:lang w:val="en-GB"/>
        </w:rPr>
        <w:t>Aichhorn</w:t>
      </w:r>
      <w:proofErr w:type="spellEnd"/>
      <w:r w:rsidRPr="003A3B36">
        <w:rPr>
          <w:sz w:val="22"/>
          <w:szCs w:val="22"/>
          <w:lang w:val="en-GB"/>
        </w:rPr>
        <w:t xml:space="preserve"> &amp; Puck (2017), </w:t>
      </w:r>
      <w:r w:rsidRPr="003A3B36">
        <w:rPr>
          <w:color w:val="1F1F1F"/>
          <w:sz w:val="22"/>
          <w:szCs w:val="22"/>
          <w:lang w:val="en-US"/>
        </w:rPr>
        <w:t xml:space="preserve">company speak is crucial for successfully bridging the language gap in the MNC. </w:t>
      </w:r>
      <w:r w:rsidRPr="003A3B36">
        <w:rPr>
          <w:sz w:val="22"/>
          <w:szCs w:val="22"/>
          <w:lang w:val="en-GB"/>
        </w:rPr>
        <w:t xml:space="preserve">Tietze, Holden and Barner-Rasmussen (2016) concluded that special languages (occupation-specific language forms) and sociolects (context-specific applications of languages, where specialist discourses mingle with national languages) represent the ‘transnational business communication capital of MNCs’ (p. 312). </w:t>
      </w:r>
    </w:p>
    <w:p w14:paraId="4CF14832" w14:textId="77777777" w:rsidR="00DD2171" w:rsidRPr="003A3B36" w:rsidRDefault="00DD2171" w:rsidP="00C22A1D">
      <w:pPr>
        <w:pStyle w:val="NormaleWeb"/>
        <w:spacing w:before="0" w:beforeAutospacing="0" w:after="0" w:afterAutospacing="0" w:line="480" w:lineRule="auto"/>
        <w:ind w:firstLine="709"/>
        <w:rPr>
          <w:color w:val="1F1F1F"/>
          <w:sz w:val="22"/>
          <w:szCs w:val="22"/>
          <w:lang w:val="en-US"/>
        </w:rPr>
      </w:pPr>
    </w:p>
    <w:p w14:paraId="7CEB1B58" w14:textId="77777777" w:rsidR="00A1096B" w:rsidRPr="00C22A1D" w:rsidRDefault="00A1096B" w:rsidP="00C22A1D">
      <w:pPr>
        <w:pStyle w:val="Paragrafoelenco"/>
        <w:numPr>
          <w:ilvl w:val="0"/>
          <w:numId w:val="18"/>
        </w:numPr>
        <w:ind w:left="357" w:hanging="357"/>
        <w:rPr>
          <w:rFonts w:ascii="Times New Roman" w:hAnsi="Times New Roman" w:cs="Times New Roman"/>
          <w:b/>
          <w:bCs/>
          <w:color w:val="000000"/>
          <w:lang w:eastAsia="de-CH"/>
        </w:rPr>
      </w:pPr>
      <w:r w:rsidRPr="00C22A1D">
        <w:rPr>
          <w:rFonts w:ascii="Times New Roman" w:hAnsi="Times New Roman" w:cs="Times New Roman"/>
          <w:b/>
          <w:bCs/>
          <w:color w:val="000000"/>
          <w:lang w:eastAsia="de-CH"/>
        </w:rPr>
        <w:t>METHOD</w:t>
      </w:r>
    </w:p>
    <w:p w14:paraId="0A3462B3" w14:textId="7EEDB57D" w:rsidR="00537D02" w:rsidRPr="00C22A1D" w:rsidRDefault="00537D02" w:rsidP="00C22A1D">
      <w:pPr>
        <w:autoSpaceDE w:val="0"/>
        <w:autoSpaceDN w:val="0"/>
        <w:adjustRightInd w:val="0"/>
        <w:spacing w:after="0" w:line="480" w:lineRule="auto"/>
        <w:rPr>
          <w:rFonts w:ascii="Times New Roman" w:hAnsi="Times New Roman" w:cs="Times New Roman"/>
          <w:b/>
          <w:bCs/>
          <w:i/>
          <w:lang w:val="en-US"/>
        </w:rPr>
      </w:pPr>
      <w:r w:rsidRPr="00C22A1D">
        <w:rPr>
          <w:rFonts w:ascii="Times New Roman" w:hAnsi="Times New Roman" w:cs="Times New Roman"/>
          <w:b/>
          <w:bCs/>
          <w:i/>
          <w:lang w:val="en-US"/>
        </w:rPr>
        <w:t>2.1 Research context</w:t>
      </w:r>
    </w:p>
    <w:p w14:paraId="07FB01EE" w14:textId="342CE74E" w:rsidR="0014294D" w:rsidRPr="003A3B36" w:rsidRDefault="000D6F15" w:rsidP="00C22A1D">
      <w:pPr>
        <w:pStyle w:val="paragraph"/>
        <w:spacing w:before="0" w:beforeAutospacing="0" w:after="0" w:afterAutospacing="0" w:line="480" w:lineRule="auto"/>
        <w:textAlignment w:val="baseline"/>
        <w:rPr>
          <w:sz w:val="22"/>
          <w:szCs w:val="22"/>
          <w:lang w:val="en-US"/>
        </w:rPr>
      </w:pPr>
      <w:r w:rsidRPr="003A3B36">
        <w:rPr>
          <w:sz w:val="22"/>
          <w:szCs w:val="22"/>
          <w:lang w:val="en-US"/>
        </w:rPr>
        <w:t>Italy is a country characterized by a relatively recent migration phenomenon compared to other European countries</w:t>
      </w:r>
      <w:r w:rsidR="0014294D" w:rsidRPr="003A3B36">
        <w:rPr>
          <w:sz w:val="22"/>
          <w:szCs w:val="22"/>
          <w:lang w:val="en-US"/>
        </w:rPr>
        <w:t>, like</w:t>
      </w:r>
      <w:r w:rsidRPr="003A3B36">
        <w:rPr>
          <w:sz w:val="22"/>
          <w:szCs w:val="22"/>
          <w:lang w:val="en-US"/>
        </w:rPr>
        <w:t xml:space="preserve"> France, </w:t>
      </w:r>
      <w:r w:rsidR="0014294D" w:rsidRPr="003A3B36">
        <w:rPr>
          <w:sz w:val="22"/>
          <w:szCs w:val="22"/>
          <w:lang w:val="en-US"/>
        </w:rPr>
        <w:t>the United Kingdom</w:t>
      </w:r>
      <w:r w:rsidRPr="003A3B36">
        <w:rPr>
          <w:sz w:val="22"/>
          <w:szCs w:val="22"/>
          <w:lang w:val="en-US"/>
        </w:rPr>
        <w:t xml:space="preserve">, Germany, Belgium, </w:t>
      </w:r>
      <w:r w:rsidR="0014294D" w:rsidRPr="003A3B36">
        <w:rPr>
          <w:sz w:val="22"/>
          <w:szCs w:val="22"/>
          <w:lang w:val="en-US"/>
        </w:rPr>
        <w:t xml:space="preserve">or </w:t>
      </w:r>
      <w:r w:rsidRPr="003A3B36">
        <w:rPr>
          <w:sz w:val="22"/>
          <w:szCs w:val="22"/>
          <w:lang w:val="en-US"/>
        </w:rPr>
        <w:t>the Netherlands</w:t>
      </w:r>
      <w:r w:rsidR="0014294D" w:rsidRPr="003A3B36">
        <w:rPr>
          <w:sz w:val="22"/>
          <w:szCs w:val="22"/>
          <w:lang w:val="en-US"/>
        </w:rPr>
        <w:t xml:space="preserve"> (</w:t>
      </w:r>
      <w:r w:rsidRPr="003A3B36">
        <w:rPr>
          <w:sz w:val="22"/>
          <w:szCs w:val="22"/>
          <w:lang w:val="en-US"/>
        </w:rPr>
        <w:t>ISMU, 2020): in 1990, migrants were less than 3% of the population; in 2005, they were 6.8%</w:t>
      </w:r>
      <w:r w:rsidR="0014294D" w:rsidRPr="003A3B36">
        <w:rPr>
          <w:sz w:val="22"/>
          <w:szCs w:val="22"/>
          <w:lang w:val="en-US"/>
        </w:rPr>
        <w:t>;</w:t>
      </w:r>
      <w:r w:rsidRPr="003A3B36">
        <w:rPr>
          <w:sz w:val="22"/>
          <w:szCs w:val="22"/>
          <w:lang w:val="en-US"/>
        </w:rPr>
        <w:t xml:space="preserve"> and in 2010 they represented 9.8% of the population (UN DESA, 2019a, 2020).</w:t>
      </w:r>
      <w:r w:rsidR="0014294D" w:rsidRPr="003A3B36">
        <w:rPr>
          <w:sz w:val="22"/>
          <w:szCs w:val="22"/>
          <w:lang w:val="en-US"/>
        </w:rPr>
        <w:t xml:space="preserve"> </w:t>
      </w:r>
      <w:r w:rsidR="00F52301">
        <w:rPr>
          <w:sz w:val="22"/>
          <w:szCs w:val="22"/>
          <w:lang w:val="en-US"/>
        </w:rPr>
        <w:t xml:space="preserve">Also, Italy can be considered a largely monolingual country, with 97,4% of the population speaking it as a native or foreign language (languageknowledge.eu). </w:t>
      </w:r>
    </w:p>
    <w:p w14:paraId="4540E22F" w14:textId="7589FC29" w:rsidR="00DA415F" w:rsidRPr="003A3B36" w:rsidRDefault="0014294D" w:rsidP="00C22A1D">
      <w:pPr>
        <w:pStyle w:val="paragraph"/>
        <w:spacing w:before="0" w:beforeAutospacing="0" w:after="0" w:afterAutospacing="0" w:line="480" w:lineRule="auto"/>
        <w:ind w:firstLine="709"/>
        <w:textAlignment w:val="baseline"/>
        <w:rPr>
          <w:sz w:val="22"/>
          <w:szCs w:val="22"/>
        </w:rPr>
      </w:pPr>
      <w:r w:rsidRPr="003A3B36">
        <w:rPr>
          <w:sz w:val="22"/>
          <w:szCs w:val="22"/>
          <w:lang w:val="en-US"/>
        </w:rPr>
        <w:lastRenderedPageBreak/>
        <w:t>M</w:t>
      </w:r>
      <w:r w:rsidR="000D6F15" w:rsidRPr="003A3B36">
        <w:rPr>
          <w:rStyle w:val="normaltextrun"/>
          <w:color w:val="000000"/>
          <w:sz w:val="22"/>
          <w:szCs w:val="22"/>
          <w:lang w:val="en-US"/>
        </w:rPr>
        <w:t>igrant entrepreneurship is a consolidated phenomenon in Italy</w:t>
      </w:r>
      <w:r w:rsidRPr="003A3B36">
        <w:rPr>
          <w:rStyle w:val="normaltextrun"/>
          <w:color w:val="000000"/>
          <w:sz w:val="22"/>
          <w:szCs w:val="22"/>
          <w:lang w:val="en-US"/>
        </w:rPr>
        <w:t xml:space="preserve"> (Bolzani, 2021)</w:t>
      </w:r>
      <w:r w:rsidR="000D6F15" w:rsidRPr="003A3B36">
        <w:rPr>
          <w:rStyle w:val="normaltextrun"/>
          <w:color w:val="000000"/>
          <w:sz w:val="22"/>
          <w:szCs w:val="22"/>
          <w:lang w:val="en-US"/>
        </w:rPr>
        <w:t>, where the latest data report more than 600,000 firms, representing around 9.6% of the firms in the country (</w:t>
      </w:r>
      <w:proofErr w:type="spellStart"/>
      <w:r w:rsidR="000D6F15" w:rsidRPr="003A3B36">
        <w:rPr>
          <w:rStyle w:val="normaltextrun"/>
          <w:color w:val="000000"/>
          <w:sz w:val="22"/>
          <w:szCs w:val="22"/>
          <w:lang w:val="en-US"/>
        </w:rPr>
        <w:t>Unioncamere</w:t>
      </w:r>
      <w:proofErr w:type="spellEnd"/>
      <w:r w:rsidR="000D6F15" w:rsidRPr="003A3B36">
        <w:rPr>
          <w:rStyle w:val="normaltextrun"/>
          <w:color w:val="000000"/>
          <w:sz w:val="22"/>
          <w:szCs w:val="22"/>
          <w:lang w:val="en-US"/>
        </w:rPr>
        <w:t xml:space="preserve">, 2018). </w:t>
      </w:r>
      <w:proofErr w:type="gramStart"/>
      <w:r w:rsidRPr="003A3B36">
        <w:rPr>
          <w:rStyle w:val="normaltextrun"/>
          <w:color w:val="000000"/>
          <w:sz w:val="22"/>
          <w:szCs w:val="22"/>
          <w:lang w:val="en-US"/>
        </w:rPr>
        <w:t>Similar to</w:t>
      </w:r>
      <w:proofErr w:type="gramEnd"/>
      <w:r w:rsidRPr="003A3B36">
        <w:rPr>
          <w:rStyle w:val="normaltextrun"/>
          <w:color w:val="000000"/>
          <w:sz w:val="22"/>
          <w:szCs w:val="22"/>
          <w:lang w:val="en-US"/>
        </w:rPr>
        <w:t xml:space="preserve"> other countries, their businesses</w:t>
      </w:r>
      <w:r w:rsidR="000D6F15" w:rsidRPr="003A3B36">
        <w:rPr>
          <w:rStyle w:val="normaltextrun"/>
          <w:color w:val="000000"/>
          <w:sz w:val="22"/>
          <w:szCs w:val="22"/>
          <w:lang w:val="en-US"/>
        </w:rPr>
        <w:t xml:space="preserve"> generally supply essential activities for urban economies, filling vacancy chains or </w:t>
      </w:r>
      <w:r w:rsidRPr="003A3B36">
        <w:rPr>
          <w:rStyle w:val="normaltextrun"/>
          <w:color w:val="000000"/>
          <w:sz w:val="22"/>
          <w:szCs w:val="22"/>
          <w:lang w:val="en-US"/>
        </w:rPr>
        <w:t>focusing on</w:t>
      </w:r>
      <w:r w:rsidR="000D6F15" w:rsidRPr="003A3B36">
        <w:rPr>
          <w:rStyle w:val="normaltextrun"/>
          <w:color w:val="000000"/>
          <w:sz w:val="22"/>
          <w:szCs w:val="22"/>
          <w:lang w:val="en-US"/>
        </w:rPr>
        <w:t xml:space="preserve"> low-skilled </w:t>
      </w:r>
      <w:r w:rsidRPr="003A3B36">
        <w:rPr>
          <w:rStyle w:val="normaltextrun"/>
          <w:color w:val="000000"/>
          <w:sz w:val="22"/>
          <w:szCs w:val="22"/>
          <w:lang w:val="en-US"/>
        </w:rPr>
        <w:t>services</w:t>
      </w:r>
      <w:r w:rsidR="000D6F15" w:rsidRPr="003A3B36">
        <w:rPr>
          <w:rStyle w:val="normaltextrun"/>
          <w:color w:val="000000"/>
          <w:sz w:val="22"/>
          <w:szCs w:val="22"/>
          <w:lang w:val="en-US"/>
        </w:rPr>
        <w:t xml:space="preserve"> (Sepulveda et al., 2011; Kloosterman, 2014; Solano, 2020). </w:t>
      </w:r>
      <w:r w:rsidRPr="003A3B36">
        <w:rPr>
          <w:rStyle w:val="normaltextrun"/>
          <w:color w:val="000000"/>
          <w:sz w:val="22"/>
          <w:szCs w:val="22"/>
          <w:lang w:val="en-US"/>
        </w:rPr>
        <w:t>H</w:t>
      </w:r>
      <w:r w:rsidR="000D6F15" w:rsidRPr="003A3B36">
        <w:rPr>
          <w:rStyle w:val="normaltextrun"/>
          <w:color w:val="000000"/>
          <w:sz w:val="22"/>
          <w:szCs w:val="22"/>
          <w:lang w:val="en-US"/>
        </w:rPr>
        <w:t>owever, the number of migrant entrepreneurs in</w:t>
      </w:r>
      <w:r w:rsidRPr="003A3B36">
        <w:rPr>
          <w:rStyle w:val="normaltextrun"/>
          <w:color w:val="000000"/>
          <w:sz w:val="22"/>
          <w:szCs w:val="22"/>
          <w:lang w:val="en-US"/>
        </w:rPr>
        <w:t xml:space="preserve"> </w:t>
      </w:r>
      <w:r w:rsidR="00340CAD">
        <w:rPr>
          <w:rStyle w:val="normaltextrun"/>
          <w:color w:val="000000"/>
          <w:sz w:val="22"/>
          <w:szCs w:val="22"/>
          <w:lang w:val="en-US"/>
        </w:rPr>
        <w:t xml:space="preserve">creative, </w:t>
      </w:r>
      <w:r w:rsidRPr="003A3B36">
        <w:rPr>
          <w:rStyle w:val="normaltextrun"/>
          <w:color w:val="000000"/>
          <w:sz w:val="22"/>
          <w:szCs w:val="22"/>
          <w:lang w:val="en-US"/>
        </w:rPr>
        <w:t>cultural</w:t>
      </w:r>
      <w:r w:rsidR="00340CAD">
        <w:rPr>
          <w:rStyle w:val="normaltextrun"/>
          <w:color w:val="000000"/>
          <w:sz w:val="22"/>
          <w:szCs w:val="22"/>
          <w:lang w:val="en-US"/>
        </w:rPr>
        <w:t>,</w:t>
      </w:r>
      <w:r w:rsidRPr="003A3B36">
        <w:rPr>
          <w:rStyle w:val="normaltextrun"/>
          <w:color w:val="000000"/>
          <w:sz w:val="22"/>
          <w:szCs w:val="22"/>
          <w:lang w:val="en-US"/>
        </w:rPr>
        <w:t xml:space="preserve"> and</w:t>
      </w:r>
      <w:r w:rsidR="000D6F15" w:rsidRPr="003A3B36">
        <w:rPr>
          <w:rStyle w:val="normaltextrun"/>
          <w:color w:val="000000"/>
          <w:sz w:val="22"/>
          <w:szCs w:val="22"/>
          <w:lang w:val="en-US"/>
        </w:rPr>
        <w:t xml:space="preserve"> high-tech industries is </w:t>
      </w:r>
      <w:r w:rsidR="00A42592" w:rsidRPr="003A3B36">
        <w:rPr>
          <w:rStyle w:val="normaltextrun"/>
          <w:color w:val="000000"/>
          <w:sz w:val="22"/>
          <w:szCs w:val="22"/>
          <w:lang w:val="en-US"/>
        </w:rPr>
        <w:t>growing</w:t>
      </w:r>
      <w:r w:rsidR="00DA415F" w:rsidRPr="003A3B36">
        <w:rPr>
          <w:rStyle w:val="normaltextrun"/>
          <w:color w:val="000000"/>
          <w:sz w:val="22"/>
          <w:szCs w:val="22"/>
          <w:lang w:val="en-US"/>
        </w:rPr>
        <w:t xml:space="preserve"> (Bolzani, 2021), generating an </w:t>
      </w:r>
      <w:r w:rsidR="00A42592" w:rsidRPr="003A3B36">
        <w:rPr>
          <w:rStyle w:val="normaltextrun"/>
          <w:color w:val="000000"/>
          <w:sz w:val="22"/>
          <w:szCs w:val="22"/>
          <w:lang w:val="en-US"/>
        </w:rPr>
        <w:t>increasing</w:t>
      </w:r>
      <w:r w:rsidR="00DA415F" w:rsidRPr="003A3B36">
        <w:rPr>
          <w:rStyle w:val="normaltextrun"/>
          <w:color w:val="000000"/>
          <w:sz w:val="22"/>
          <w:szCs w:val="22"/>
          <w:lang w:val="en-US"/>
        </w:rPr>
        <w:t xml:space="preserve"> need for specific startup and growth support</w:t>
      </w:r>
      <w:r w:rsidR="000D6F15" w:rsidRPr="003A3B36">
        <w:rPr>
          <w:rStyle w:val="normaltextrun"/>
          <w:color w:val="000000"/>
          <w:sz w:val="22"/>
          <w:szCs w:val="22"/>
          <w:lang w:val="en-US"/>
        </w:rPr>
        <w:t>.</w:t>
      </w:r>
      <w:r w:rsidR="00DA415F" w:rsidRPr="003A3B36">
        <w:rPr>
          <w:rStyle w:val="normaltextrun"/>
          <w:color w:val="000000"/>
          <w:sz w:val="22"/>
          <w:szCs w:val="22"/>
          <w:lang w:val="en-US"/>
        </w:rPr>
        <w:t xml:space="preserve"> As testified by the literature, there </w:t>
      </w:r>
      <w:r w:rsidR="00A42592" w:rsidRPr="003A3B36">
        <w:rPr>
          <w:rStyle w:val="normaltextrun"/>
          <w:color w:val="000000"/>
          <w:sz w:val="22"/>
          <w:szCs w:val="22"/>
          <w:lang w:val="en-US"/>
        </w:rPr>
        <w:t>is a variety of</w:t>
      </w:r>
      <w:r w:rsidR="00DA415F" w:rsidRPr="003A3B36">
        <w:rPr>
          <w:rStyle w:val="normaltextrun"/>
          <w:color w:val="000000"/>
          <w:sz w:val="22"/>
          <w:szCs w:val="22"/>
          <w:lang w:val="en-US"/>
        </w:rPr>
        <w:t xml:space="preserve"> entrepreneurial support </w:t>
      </w:r>
      <w:r w:rsidR="00A42592" w:rsidRPr="003A3B36">
        <w:rPr>
          <w:rStyle w:val="normaltextrun"/>
          <w:color w:val="000000"/>
          <w:sz w:val="22"/>
          <w:szCs w:val="22"/>
          <w:lang w:val="en-US"/>
        </w:rPr>
        <w:t xml:space="preserve">initiatives </w:t>
      </w:r>
      <w:r w:rsidR="00DA415F" w:rsidRPr="003A3B36">
        <w:rPr>
          <w:rStyle w:val="normaltextrun"/>
          <w:color w:val="000000"/>
          <w:sz w:val="22"/>
          <w:szCs w:val="22"/>
          <w:lang w:val="en-US"/>
        </w:rPr>
        <w:t>across the globe (</w:t>
      </w:r>
      <w:proofErr w:type="spellStart"/>
      <w:r w:rsidR="00DA415F" w:rsidRPr="003A3B36">
        <w:rPr>
          <w:sz w:val="22"/>
          <w:szCs w:val="22"/>
        </w:rPr>
        <w:t>Ratinho</w:t>
      </w:r>
      <w:proofErr w:type="spellEnd"/>
      <w:r w:rsidR="00DA415F" w:rsidRPr="003A3B36">
        <w:rPr>
          <w:sz w:val="22"/>
          <w:szCs w:val="22"/>
        </w:rPr>
        <w:t xml:space="preserve"> et al., 2020; Bergman &amp; McMullen, 2022), among which support specifically targeted to migrant entrepreneurs (Serpente, Martinelli, &amp; Bolzani, 2024). </w:t>
      </w:r>
    </w:p>
    <w:p w14:paraId="5A53403B" w14:textId="77777777" w:rsidR="008C3DAB" w:rsidRPr="003A3B36" w:rsidRDefault="008C3DAB" w:rsidP="00C22A1D">
      <w:pPr>
        <w:pStyle w:val="paragraph"/>
        <w:spacing w:before="0" w:beforeAutospacing="0" w:after="0" w:afterAutospacing="0" w:line="480" w:lineRule="auto"/>
        <w:ind w:firstLine="709"/>
        <w:textAlignment w:val="baseline"/>
        <w:rPr>
          <w:sz w:val="22"/>
          <w:szCs w:val="22"/>
        </w:rPr>
      </w:pPr>
    </w:p>
    <w:p w14:paraId="4D7129DE" w14:textId="2D557FD4" w:rsidR="008C3DAB" w:rsidRPr="003A3B36" w:rsidRDefault="008C3DAB" w:rsidP="00340CAD">
      <w:pPr>
        <w:autoSpaceDE w:val="0"/>
        <w:autoSpaceDN w:val="0"/>
        <w:adjustRightInd w:val="0"/>
        <w:spacing w:after="0" w:line="480" w:lineRule="auto"/>
        <w:rPr>
          <w:rStyle w:val="normaltextrun"/>
          <w:rFonts w:ascii="Times New Roman" w:hAnsi="Times New Roman" w:cs="Times New Roman"/>
          <w:i/>
          <w:sz w:val="24"/>
          <w:szCs w:val="24"/>
          <w:lang w:val="en-US" w:eastAsia="en-GB"/>
        </w:rPr>
      </w:pPr>
      <w:r w:rsidRPr="003A3B36">
        <w:rPr>
          <w:rFonts w:ascii="Times New Roman" w:hAnsi="Times New Roman" w:cs="Times New Roman"/>
          <w:i/>
          <w:lang w:val="en-US"/>
        </w:rPr>
        <w:t xml:space="preserve">2.2 </w:t>
      </w:r>
      <w:r w:rsidR="00154FBD" w:rsidRPr="003A3B36">
        <w:rPr>
          <w:rFonts w:ascii="Times New Roman" w:hAnsi="Times New Roman" w:cs="Times New Roman"/>
          <w:i/>
          <w:lang w:val="en-US"/>
        </w:rPr>
        <w:t>Sampling</w:t>
      </w:r>
    </w:p>
    <w:p w14:paraId="73E097CD" w14:textId="281A690F" w:rsidR="00A040CF" w:rsidRDefault="00291111" w:rsidP="00A040CF">
      <w:pPr>
        <w:pStyle w:val="paragraph"/>
        <w:spacing w:before="0" w:beforeAutospacing="0" w:after="0" w:afterAutospacing="0" w:line="480" w:lineRule="auto"/>
        <w:textAlignment w:val="baseline"/>
        <w:rPr>
          <w:rStyle w:val="eop"/>
          <w:sz w:val="22"/>
          <w:szCs w:val="22"/>
        </w:rPr>
      </w:pPr>
      <w:r w:rsidRPr="003A3B36">
        <w:rPr>
          <w:rStyle w:val="normaltextrun"/>
          <w:sz w:val="22"/>
          <w:szCs w:val="22"/>
          <w:lang w:val="en-US"/>
        </w:rPr>
        <w:t xml:space="preserve">To answer the research question of this study, we focused on obtaining two sources of data, which could be compared and triangulated. As a first source, we focused on professionals working for entrepreneurial support organizations in Italy, who had or could potentially have experience in serving current or aspiring migrant entrepreneurs. To this extent, we mapped both the </w:t>
      </w:r>
      <w:r w:rsidR="000D6F15" w:rsidRPr="003A3B36">
        <w:rPr>
          <w:rStyle w:val="normaltextrun"/>
          <w:sz w:val="22"/>
          <w:szCs w:val="22"/>
          <w:lang w:val="en-US"/>
        </w:rPr>
        <w:t xml:space="preserve">organizations offering </w:t>
      </w:r>
      <w:r w:rsidRPr="003A3B36">
        <w:rPr>
          <w:rStyle w:val="normaltextrun"/>
          <w:sz w:val="22"/>
          <w:szCs w:val="22"/>
          <w:lang w:val="en-US"/>
        </w:rPr>
        <w:t>entrepreneurial support</w:t>
      </w:r>
      <w:r w:rsidR="000D6F15" w:rsidRPr="003A3B36">
        <w:rPr>
          <w:rStyle w:val="normaltextrun"/>
          <w:sz w:val="22"/>
          <w:szCs w:val="22"/>
          <w:lang w:val="en-US"/>
        </w:rPr>
        <w:t xml:space="preserve"> specifically targeting migrant entrepreneurs (hereafter “migrant-specific </w:t>
      </w:r>
      <w:r w:rsidR="008C3DAB" w:rsidRPr="003A3B36">
        <w:rPr>
          <w:rStyle w:val="normaltextrun"/>
          <w:sz w:val="22"/>
          <w:szCs w:val="22"/>
          <w:lang w:val="en-US"/>
        </w:rPr>
        <w:t>entrepreneurial support</w:t>
      </w:r>
      <w:r w:rsidR="000D6F15" w:rsidRPr="003A3B36">
        <w:rPr>
          <w:rStyle w:val="normaltextrun"/>
          <w:sz w:val="22"/>
          <w:szCs w:val="22"/>
          <w:lang w:val="en-US"/>
        </w:rPr>
        <w:t>”)</w:t>
      </w:r>
      <w:r w:rsidRPr="003A3B36">
        <w:rPr>
          <w:rStyle w:val="normaltextrun"/>
          <w:sz w:val="22"/>
          <w:szCs w:val="22"/>
          <w:lang w:val="en-US"/>
        </w:rPr>
        <w:t xml:space="preserve">, and </w:t>
      </w:r>
      <w:r w:rsidR="008C3DAB" w:rsidRPr="003A3B36">
        <w:rPr>
          <w:rStyle w:val="normaltextrun"/>
          <w:sz w:val="22"/>
          <w:szCs w:val="22"/>
          <w:lang w:val="en-US"/>
        </w:rPr>
        <w:t>organizations</w:t>
      </w:r>
      <w:r w:rsidRPr="003A3B36">
        <w:rPr>
          <w:rStyle w:val="normaltextrun"/>
          <w:sz w:val="22"/>
          <w:szCs w:val="22"/>
          <w:lang w:val="en-US"/>
        </w:rPr>
        <w:t xml:space="preserve"> offering services to a wider target across the country (hereafter “generalist </w:t>
      </w:r>
      <w:r w:rsidR="008C3DAB" w:rsidRPr="003A3B36">
        <w:rPr>
          <w:rStyle w:val="normaltextrun"/>
          <w:sz w:val="22"/>
          <w:szCs w:val="22"/>
          <w:lang w:val="en-US"/>
        </w:rPr>
        <w:t>entrepreneurial support</w:t>
      </w:r>
      <w:r w:rsidRPr="003A3B36">
        <w:rPr>
          <w:rStyle w:val="normaltextrun"/>
          <w:sz w:val="22"/>
          <w:szCs w:val="22"/>
          <w:lang w:val="en-US"/>
        </w:rPr>
        <w:t xml:space="preserve">”). In Italy, there is no official list of migrant-specific </w:t>
      </w:r>
      <w:r w:rsidR="008C3DAB" w:rsidRPr="003A3B36">
        <w:rPr>
          <w:rStyle w:val="normaltextrun"/>
          <w:sz w:val="22"/>
          <w:szCs w:val="22"/>
          <w:lang w:val="en-US"/>
        </w:rPr>
        <w:t>entrepreneurial support initiatives</w:t>
      </w:r>
      <w:r w:rsidRPr="003A3B36">
        <w:rPr>
          <w:rStyle w:val="normaltextrun"/>
          <w:sz w:val="22"/>
          <w:szCs w:val="22"/>
          <w:lang w:val="en-US"/>
        </w:rPr>
        <w:t xml:space="preserve">. We thus engaged in </w:t>
      </w:r>
      <w:r w:rsidR="000D6F15" w:rsidRPr="003A3B36">
        <w:rPr>
          <w:rStyle w:val="normaltextrun"/>
          <w:sz w:val="22"/>
          <w:szCs w:val="22"/>
          <w:lang w:val="en-US"/>
        </w:rPr>
        <w:t>a careful desk research, involving internet search, contacts from professional networks (e.g., incubators,</w:t>
      </w:r>
      <w:r w:rsidRPr="003A3B36">
        <w:rPr>
          <w:rStyle w:val="normaltextrun"/>
          <w:sz w:val="22"/>
          <w:szCs w:val="22"/>
          <w:lang w:val="en-US"/>
        </w:rPr>
        <w:t xml:space="preserve"> accelerators, universities,</w:t>
      </w:r>
      <w:r w:rsidR="000D6F15" w:rsidRPr="003A3B36">
        <w:rPr>
          <w:rStyle w:val="normaltextrun"/>
          <w:sz w:val="22"/>
          <w:szCs w:val="22"/>
          <w:lang w:val="en-US"/>
        </w:rPr>
        <w:t xml:space="preserve"> investors, microcredit institutions, policymakers,</w:t>
      </w:r>
      <w:r w:rsidR="000463EE">
        <w:rPr>
          <w:rStyle w:val="normaltextrun"/>
          <w:sz w:val="22"/>
          <w:szCs w:val="22"/>
          <w:lang w:val="en-US"/>
        </w:rPr>
        <w:t xml:space="preserve"> </w:t>
      </w:r>
      <w:r w:rsidR="000D6F15" w:rsidRPr="003A3B36">
        <w:rPr>
          <w:rStyle w:val="normaltextrun"/>
          <w:sz w:val="22"/>
          <w:szCs w:val="22"/>
          <w:lang w:val="en-US"/>
        </w:rPr>
        <w:t xml:space="preserve">entrepreneurs). Through this search, </w:t>
      </w:r>
      <w:r w:rsidRPr="003A3B36">
        <w:rPr>
          <w:rStyle w:val="normaltextrun"/>
          <w:sz w:val="22"/>
          <w:szCs w:val="22"/>
          <w:lang w:val="en-US"/>
        </w:rPr>
        <w:t xml:space="preserve">we </w:t>
      </w:r>
      <w:r w:rsidR="000D6F15" w:rsidRPr="003A3B36">
        <w:rPr>
          <w:rStyle w:val="normaltextrun"/>
          <w:sz w:val="22"/>
          <w:szCs w:val="22"/>
          <w:lang w:val="en-US"/>
        </w:rPr>
        <w:t>identified 39 </w:t>
      </w:r>
      <w:r w:rsidRPr="003A3B36">
        <w:rPr>
          <w:rStyle w:val="normaltextrun"/>
          <w:sz w:val="22"/>
          <w:szCs w:val="22"/>
          <w:lang w:val="en-US"/>
        </w:rPr>
        <w:t>initiatives</w:t>
      </w:r>
      <w:r w:rsidR="000D6F15" w:rsidRPr="003A3B36">
        <w:rPr>
          <w:rStyle w:val="normaltextrun"/>
          <w:sz w:val="22"/>
          <w:szCs w:val="22"/>
          <w:lang w:val="en-US"/>
        </w:rPr>
        <w:t xml:space="preserve"> offering different types of </w:t>
      </w:r>
      <w:r w:rsidR="0009509B" w:rsidRPr="003A3B36">
        <w:rPr>
          <w:rStyle w:val="normaltextrun"/>
          <w:sz w:val="22"/>
          <w:szCs w:val="22"/>
          <w:lang w:val="en-US"/>
        </w:rPr>
        <w:t>entrepreneurial</w:t>
      </w:r>
      <w:r w:rsidR="000D6F15" w:rsidRPr="003A3B36">
        <w:rPr>
          <w:rStyle w:val="normaltextrun"/>
          <w:sz w:val="22"/>
          <w:szCs w:val="22"/>
          <w:lang w:val="en-US"/>
        </w:rPr>
        <w:t xml:space="preserve"> support to aspiring or current migrant entrepreneurs. </w:t>
      </w:r>
      <w:r w:rsidR="008C3DAB" w:rsidRPr="003A3B36">
        <w:rPr>
          <w:rStyle w:val="normaltextrun"/>
          <w:sz w:val="22"/>
          <w:szCs w:val="22"/>
          <w:lang w:val="en-US"/>
        </w:rPr>
        <w:t xml:space="preserve">With respect to generalist entrepreneurial support, we used </w:t>
      </w:r>
      <w:r w:rsidR="000D6F15" w:rsidRPr="003A3B36">
        <w:rPr>
          <w:rStyle w:val="normaltextrun"/>
          <w:sz w:val="22"/>
          <w:szCs w:val="22"/>
          <w:lang w:val="en-US"/>
        </w:rPr>
        <w:t xml:space="preserve">the </w:t>
      </w:r>
      <w:r w:rsidR="008C3DAB" w:rsidRPr="003A3B36">
        <w:rPr>
          <w:rStyle w:val="normaltextrun"/>
          <w:sz w:val="22"/>
          <w:szCs w:val="22"/>
          <w:lang w:val="en-US"/>
        </w:rPr>
        <w:t>list</w:t>
      </w:r>
      <w:r w:rsidR="000D6F15" w:rsidRPr="003A3B36">
        <w:rPr>
          <w:rStyle w:val="normaltextrun"/>
          <w:sz w:val="22"/>
          <w:szCs w:val="22"/>
          <w:lang w:val="en-US"/>
        </w:rPr>
        <w:t xml:space="preserve"> of Italian “Certified Incubators” of the Italian Ministry of the Economic Development</w:t>
      </w:r>
      <w:r w:rsidR="000D6F15" w:rsidRPr="003A3B36">
        <w:rPr>
          <w:rStyle w:val="Rimandonotaapidipagina"/>
          <w:sz w:val="22"/>
          <w:szCs w:val="22"/>
          <w:lang w:val="en-US"/>
        </w:rPr>
        <w:footnoteReference w:id="1"/>
      </w:r>
      <w:r w:rsidR="008C3DAB" w:rsidRPr="003A3B36">
        <w:rPr>
          <w:rStyle w:val="normaltextrun"/>
          <w:sz w:val="22"/>
          <w:szCs w:val="22"/>
          <w:lang w:val="en-US"/>
        </w:rPr>
        <w:t xml:space="preserve">, which </w:t>
      </w:r>
      <w:r w:rsidR="008C3DAB" w:rsidRPr="003A3B36">
        <w:rPr>
          <w:rStyle w:val="normaltextrun"/>
          <w:sz w:val="22"/>
          <w:szCs w:val="22"/>
          <w:lang w:val="en-US"/>
        </w:rPr>
        <w:lastRenderedPageBreak/>
        <w:t xml:space="preserve">recognize the </w:t>
      </w:r>
      <w:r w:rsidR="000D6F15" w:rsidRPr="003A3B36">
        <w:rPr>
          <w:rStyle w:val="normaltextrun"/>
          <w:sz w:val="22"/>
          <w:szCs w:val="22"/>
          <w:lang w:val="en-US"/>
        </w:rPr>
        <w:t>national excellences in the field of incubation and acceleration of new innovative high-tech companies.</w:t>
      </w:r>
      <w:r w:rsidR="000D6F15" w:rsidRPr="003A3B36">
        <w:rPr>
          <w:rStyle w:val="eop"/>
          <w:sz w:val="22"/>
          <w:szCs w:val="22"/>
        </w:rPr>
        <w:t xml:space="preserve"> Through this search, </w:t>
      </w:r>
      <w:r w:rsidR="008C3DAB" w:rsidRPr="003A3B36">
        <w:rPr>
          <w:rStyle w:val="eop"/>
          <w:sz w:val="22"/>
          <w:szCs w:val="22"/>
        </w:rPr>
        <w:t xml:space="preserve">we identified </w:t>
      </w:r>
      <w:r w:rsidR="000D6F15" w:rsidRPr="003A3B36">
        <w:rPr>
          <w:rStyle w:val="eop"/>
          <w:sz w:val="22"/>
          <w:szCs w:val="22"/>
        </w:rPr>
        <w:t xml:space="preserve">42 </w:t>
      </w:r>
      <w:r w:rsidR="008C3DAB" w:rsidRPr="003A3B36">
        <w:rPr>
          <w:rStyle w:val="eop"/>
          <w:sz w:val="22"/>
          <w:szCs w:val="22"/>
        </w:rPr>
        <w:t xml:space="preserve">active </w:t>
      </w:r>
      <w:r w:rsidR="000D6F15" w:rsidRPr="003A3B36">
        <w:rPr>
          <w:rStyle w:val="eop"/>
          <w:sz w:val="22"/>
          <w:szCs w:val="22"/>
        </w:rPr>
        <w:t>gener</w:t>
      </w:r>
      <w:r w:rsidR="008C3DAB" w:rsidRPr="003A3B36">
        <w:rPr>
          <w:rStyle w:val="eop"/>
          <w:sz w:val="22"/>
          <w:szCs w:val="22"/>
        </w:rPr>
        <w:t>alist entrepreneurial support organizations</w:t>
      </w:r>
      <w:r w:rsidR="000D6F15" w:rsidRPr="003A3B36">
        <w:rPr>
          <w:rStyle w:val="Rimandonotaapidipagina"/>
          <w:sz w:val="22"/>
          <w:szCs w:val="22"/>
        </w:rPr>
        <w:footnoteReference w:id="2"/>
      </w:r>
      <w:r w:rsidR="000D6F15" w:rsidRPr="003A3B36">
        <w:rPr>
          <w:rStyle w:val="eop"/>
          <w:sz w:val="22"/>
          <w:szCs w:val="22"/>
        </w:rPr>
        <w:t>.</w:t>
      </w:r>
    </w:p>
    <w:p w14:paraId="6A8B22EE" w14:textId="463661D8" w:rsidR="000D6F15" w:rsidRPr="00340CAD" w:rsidRDefault="000D6F15" w:rsidP="00340CAD">
      <w:pPr>
        <w:pStyle w:val="paragraph"/>
        <w:spacing w:before="0" w:beforeAutospacing="0" w:after="0" w:afterAutospacing="0" w:line="480" w:lineRule="auto"/>
        <w:textAlignment w:val="baseline"/>
        <w:rPr>
          <w:rStyle w:val="normaltextrun"/>
          <w:sz w:val="22"/>
          <w:szCs w:val="22"/>
          <w:lang w:val="en-US"/>
        </w:rPr>
      </w:pPr>
      <w:r w:rsidRPr="003A3B36">
        <w:rPr>
          <w:rStyle w:val="normaltextrun"/>
          <w:sz w:val="22"/>
          <w:szCs w:val="22"/>
        </w:rPr>
        <w:t xml:space="preserve">The goal of including both migrant-specific and generalist </w:t>
      </w:r>
      <w:r w:rsidR="008C3DAB" w:rsidRPr="003A3B36">
        <w:rPr>
          <w:rStyle w:val="normaltextrun"/>
          <w:sz w:val="22"/>
          <w:szCs w:val="22"/>
        </w:rPr>
        <w:t>entrepreneurial support initiatives</w:t>
      </w:r>
      <w:r w:rsidRPr="003A3B36">
        <w:rPr>
          <w:rStyle w:val="normaltextrun"/>
          <w:sz w:val="22"/>
          <w:szCs w:val="22"/>
        </w:rPr>
        <w:t xml:space="preserve"> was twofold. First, including both groups of </w:t>
      </w:r>
      <w:r w:rsidR="008C3DAB" w:rsidRPr="003A3B36">
        <w:rPr>
          <w:rStyle w:val="normaltextrun"/>
          <w:sz w:val="22"/>
          <w:szCs w:val="22"/>
        </w:rPr>
        <w:t>initiatives</w:t>
      </w:r>
      <w:r w:rsidRPr="003A3B36">
        <w:rPr>
          <w:rStyle w:val="normaltextrun"/>
          <w:sz w:val="22"/>
          <w:szCs w:val="22"/>
        </w:rPr>
        <w:t xml:space="preserve"> would allow to investigate </w:t>
      </w:r>
      <w:r w:rsidR="008C3DAB" w:rsidRPr="003A3B36">
        <w:rPr>
          <w:rStyle w:val="normaltextrun"/>
          <w:sz w:val="22"/>
          <w:szCs w:val="22"/>
        </w:rPr>
        <w:t>the perceptions and actual reach-out of generalist entrepreneurial support programs with respect to migrant entrepreneurship.</w:t>
      </w:r>
      <w:r w:rsidRPr="003A3B36">
        <w:rPr>
          <w:rStyle w:val="normaltextrun"/>
          <w:sz w:val="22"/>
          <w:szCs w:val="22"/>
        </w:rPr>
        <w:t xml:space="preserve"> Second, including both groups of </w:t>
      </w:r>
      <w:r w:rsidR="008C3DAB" w:rsidRPr="003A3B36">
        <w:rPr>
          <w:rStyle w:val="normaltextrun"/>
          <w:sz w:val="22"/>
          <w:szCs w:val="22"/>
        </w:rPr>
        <w:t>initiatives</w:t>
      </w:r>
      <w:r w:rsidRPr="003A3B36">
        <w:rPr>
          <w:rStyle w:val="normaltextrun"/>
          <w:sz w:val="22"/>
          <w:szCs w:val="22"/>
        </w:rPr>
        <w:t xml:space="preserve"> would allow to investigate similarities and differences in </w:t>
      </w:r>
      <w:r w:rsidR="008C3DAB" w:rsidRPr="003A3B36">
        <w:rPr>
          <w:rStyle w:val="normaltextrun"/>
          <w:sz w:val="22"/>
          <w:szCs w:val="22"/>
        </w:rPr>
        <w:t>support</w:t>
      </w:r>
      <w:r w:rsidRPr="003A3B36">
        <w:rPr>
          <w:rStyle w:val="normaltextrun"/>
          <w:sz w:val="22"/>
          <w:szCs w:val="22"/>
        </w:rPr>
        <w:t xml:space="preserve"> approaches</w:t>
      </w:r>
      <w:r w:rsidR="008C3DAB" w:rsidRPr="003A3B36">
        <w:rPr>
          <w:rStyle w:val="normaltextrun"/>
          <w:sz w:val="22"/>
          <w:szCs w:val="22"/>
        </w:rPr>
        <w:t>.</w:t>
      </w:r>
    </w:p>
    <w:p w14:paraId="62761860" w14:textId="6A232E1B" w:rsidR="003F7234" w:rsidRPr="00A57E2E" w:rsidRDefault="008C3DAB" w:rsidP="0058302D">
      <w:pPr>
        <w:pStyle w:val="paragraph"/>
        <w:spacing w:before="0" w:beforeAutospacing="0" w:after="0" w:afterAutospacing="0" w:line="480" w:lineRule="auto"/>
        <w:ind w:firstLine="709"/>
        <w:textAlignment w:val="baseline"/>
        <w:rPr>
          <w:rStyle w:val="normaltextrun"/>
          <w:rFonts w:asciiTheme="minorHAnsi" w:eastAsiaTheme="minorHAnsi" w:hAnsiTheme="minorHAnsi" w:cstheme="minorBidi"/>
          <w:sz w:val="22"/>
          <w:szCs w:val="22"/>
          <w:lang w:val="en-US" w:eastAsia="en-US"/>
        </w:rPr>
      </w:pPr>
      <w:r w:rsidRPr="00762DCE">
        <w:rPr>
          <w:rStyle w:val="normaltextrun"/>
          <w:sz w:val="22"/>
          <w:szCs w:val="22"/>
          <w:lang w:val="en-US"/>
        </w:rPr>
        <w:t xml:space="preserve">Drawing on secondary data available online (entrepreneurial support initiatives’ websites), we </w:t>
      </w:r>
      <w:r w:rsidR="000D6F15" w:rsidRPr="00762DCE">
        <w:rPr>
          <w:rStyle w:val="normaltextrun"/>
          <w:sz w:val="22"/>
          <w:szCs w:val="22"/>
          <w:lang w:val="en-US"/>
        </w:rPr>
        <w:t xml:space="preserve">gathered </w:t>
      </w:r>
      <w:r w:rsidRPr="00762DCE">
        <w:rPr>
          <w:rStyle w:val="normaltextrun"/>
          <w:sz w:val="22"/>
          <w:szCs w:val="22"/>
          <w:lang w:val="en-US"/>
        </w:rPr>
        <w:t xml:space="preserve">key </w:t>
      </w:r>
      <w:r w:rsidR="000D6F15" w:rsidRPr="00762DCE">
        <w:rPr>
          <w:rStyle w:val="normaltextrun"/>
          <w:sz w:val="22"/>
          <w:szCs w:val="22"/>
          <w:lang w:val="en-US"/>
        </w:rPr>
        <w:t xml:space="preserve">information on each </w:t>
      </w:r>
      <w:r w:rsidRPr="00762DCE">
        <w:rPr>
          <w:rStyle w:val="normaltextrun"/>
          <w:sz w:val="22"/>
          <w:szCs w:val="22"/>
          <w:lang w:val="en-US"/>
        </w:rPr>
        <w:t>entrepreneurial support initiative</w:t>
      </w:r>
      <w:r w:rsidR="000D6F15" w:rsidRPr="00762DCE">
        <w:rPr>
          <w:rStyle w:val="normaltextrun"/>
          <w:sz w:val="22"/>
          <w:szCs w:val="22"/>
          <w:lang w:val="en-US"/>
        </w:rPr>
        <w:t>, namely the year of establishment, the main goal, the type of sponsorship, the services they offer and the target</w:t>
      </w:r>
      <w:r w:rsidR="00FA7287" w:rsidRPr="00762DCE">
        <w:rPr>
          <w:rStyle w:val="normaltextrun"/>
          <w:sz w:val="22"/>
          <w:szCs w:val="22"/>
          <w:lang w:val="en-US"/>
        </w:rPr>
        <w:t>.</w:t>
      </w:r>
      <w:r w:rsidR="0058302D">
        <w:rPr>
          <w:rStyle w:val="normaltextrun"/>
          <w:sz w:val="22"/>
          <w:szCs w:val="22"/>
          <w:lang w:val="en-US"/>
        </w:rPr>
        <w:t xml:space="preserve"> </w:t>
      </w:r>
      <w:r w:rsidR="003F7234" w:rsidRPr="00762DCE">
        <w:rPr>
          <w:rStyle w:val="normaltextrun"/>
          <w:sz w:val="22"/>
          <w:szCs w:val="22"/>
        </w:rPr>
        <w:t xml:space="preserve">Based on the list of these entrepreneurial support organizations, 20 of them were chosen for the data collection phase, </w:t>
      </w:r>
      <w:proofErr w:type="gramStart"/>
      <w:r w:rsidR="003F7234" w:rsidRPr="00762DCE">
        <w:rPr>
          <w:rStyle w:val="normaltextrun"/>
          <w:sz w:val="22"/>
          <w:szCs w:val="22"/>
        </w:rPr>
        <w:t>so as to</w:t>
      </w:r>
      <w:proofErr w:type="gramEnd"/>
      <w:r w:rsidR="003F7234" w:rsidRPr="00762DCE">
        <w:rPr>
          <w:rStyle w:val="normaltextrun"/>
          <w:sz w:val="22"/>
          <w:szCs w:val="22"/>
        </w:rPr>
        <w:t xml:space="preserve"> maximize diversity in terms of targeted entrepreneurs, sponsorship, geographical location, and types of offered services. The sample includes a total of 20 organizations, of which 6 providing migrant-specific</w:t>
      </w:r>
      <w:r w:rsidR="003F7234" w:rsidRPr="003A3B36">
        <w:rPr>
          <w:rStyle w:val="normaltextrun"/>
          <w:sz w:val="22"/>
          <w:szCs w:val="22"/>
        </w:rPr>
        <w:t xml:space="preserve"> support schemes (30%) and 14 offering mainstream support schemes (70%)</w:t>
      </w:r>
      <w:r w:rsidR="003F7234" w:rsidRPr="003A3B36">
        <w:rPr>
          <w:rStyle w:val="normaltextrun"/>
          <w:sz w:val="22"/>
          <w:szCs w:val="22"/>
          <w:vertAlign w:val="superscript"/>
        </w:rPr>
        <w:footnoteReference w:id="3"/>
      </w:r>
      <w:r w:rsidR="003F7234" w:rsidRPr="003A3B36">
        <w:rPr>
          <w:rStyle w:val="normaltextrun"/>
          <w:sz w:val="22"/>
          <w:szCs w:val="22"/>
        </w:rPr>
        <w:t xml:space="preserve">, covering the entire Italian territory, across a wide range of industries, and offering diversified types of services. Table 2 provides an overview of the </w:t>
      </w:r>
      <w:r w:rsidR="006722CE" w:rsidRPr="003A3B36">
        <w:rPr>
          <w:rStyle w:val="normaltextrun"/>
          <w:sz w:val="22"/>
          <w:szCs w:val="22"/>
        </w:rPr>
        <w:t>entrepreneurial support organizations</w:t>
      </w:r>
      <w:r w:rsidR="003F7234" w:rsidRPr="003A3B36">
        <w:rPr>
          <w:rStyle w:val="normaltextrun"/>
          <w:sz w:val="22"/>
          <w:szCs w:val="22"/>
        </w:rPr>
        <w:t xml:space="preserve"> interviewed. </w:t>
      </w:r>
      <w:r w:rsidR="003F7234" w:rsidRPr="00340CAD">
        <w:rPr>
          <w:rStyle w:val="normaltextrun"/>
          <w:sz w:val="22"/>
          <w:szCs w:val="22"/>
        </w:rPr>
        <w:t>11 incubators are private (55%), whereas 6 have mixed funding sources (30%) and 3 are totally public (15%). Incubators with mixed funding models are equally distributed between migrant and non-migrant focused. As far as the industry specialisation is concerned, high-tech and social impact are the main specialisations (30% of incubators in each industry). However, while high-tech incubators are all generalist ones, 33% working on social impact do not target specifically migrants. The sample also includes 6 incubators (30%) which have no vertical industry specialisation (4 mainstream, 2 migrant-focused), and 2 which are specialised on biotech and healthcare (10%).</w:t>
      </w:r>
    </w:p>
    <w:p w14:paraId="55432180" w14:textId="405467DF" w:rsidR="003F7234" w:rsidRPr="003A3B36" w:rsidRDefault="003F7234" w:rsidP="0058302D">
      <w:pPr>
        <w:spacing w:after="0" w:line="480" w:lineRule="auto"/>
        <w:ind w:firstLine="709"/>
        <w:rPr>
          <w:rFonts w:ascii="Times New Roman" w:hAnsi="Times New Roman" w:cs="Times New Roman"/>
          <w:lang w:val="en-GB"/>
        </w:rPr>
      </w:pPr>
      <w:r w:rsidRPr="003A3B36">
        <w:rPr>
          <w:rFonts w:ascii="Times New Roman" w:hAnsi="Times New Roman" w:cs="Times New Roman"/>
          <w:lang w:val="en-US"/>
        </w:rPr>
        <w:lastRenderedPageBreak/>
        <w:t xml:space="preserve">As a second source of information, we inquired the interviewed entrepreneurial support organizations to provide us with contacts to entrepreneurs who were served by their initiatives. We were able to reach out to </w:t>
      </w:r>
      <w:r w:rsidR="00090999" w:rsidRPr="003A3B36">
        <w:rPr>
          <w:rFonts w:ascii="Times New Roman" w:hAnsi="Times New Roman" w:cs="Times New Roman"/>
          <w:lang w:val="en-US"/>
        </w:rPr>
        <w:t>11</w:t>
      </w:r>
      <w:r w:rsidRPr="003A3B36">
        <w:rPr>
          <w:rFonts w:ascii="Times New Roman" w:hAnsi="Times New Roman" w:cs="Times New Roman"/>
          <w:lang w:val="en-US"/>
        </w:rPr>
        <w:t xml:space="preserve"> </w:t>
      </w:r>
      <w:r w:rsidRPr="003A3B36">
        <w:rPr>
          <w:rFonts w:ascii="Times New Roman" w:hAnsi="Times New Roman" w:cs="Times New Roman"/>
          <w:lang w:val="en-GB"/>
        </w:rPr>
        <w:t xml:space="preserve">entrepreneurs, of which five migrant and </w:t>
      </w:r>
      <w:r w:rsidR="00B358D1" w:rsidRPr="003A3B36">
        <w:rPr>
          <w:rFonts w:ascii="Times New Roman" w:hAnsi="Times New Roman" w:cs="Times New Roman"/>
          <w:lang w:val="en-GB"/>
        </w:rPr>
        <w:t>six</w:t>
      </w:r>
      <w:r w:rsidRPr="003A3B36">
        <w:rPr>
          <w:rFonts w:ascii="Times New Roman" w:hAnsi="Times New Roman" w:cs="Times New Roman"/>
          <w:lang w:val="en-GB"/>
        </w:rPr>
        <w:t xml:space="preserve"> Italian entrepreneurs</w:t>
      </w:r>
      <w:r w:rsidR="006722CE" w:rsidRPr="003A3B36">
        <w:rPr>
          <w:rFonts w:ascii="Times New Roman" w:hAnsi="Times New Roman" w:cs="Times New Roman"/>
          <w:lang w:val="en-GB"/>
        </w:rPr>
        <w:t>, who were able to provide us with their i</w:t>
      </w:r>
      <w:r w:rsidRPr="003A3B36">
        <w:rPr>
          <w:rFonts w:ascii="Times New Roman" w:hAnsi="Times New Roman" w:cs="Times New Roman"/>
          <w:lang w:val="en-GB"/>
        </w:rPr>
        <w:t xml:space="preserve">nsights about their experiences with migrant-specific or generalist </w:t>
      </w:r>
      <w:r w:rsidR="006722CE" w:rsidRPr="003A3B36">
        <w:rPr>
          <w:rFonts w:ascii="Times New Roman" w:hAnsi="Times New Roman" w:cs="Times New Roman"/>
          <w:lang w:val="en-GB"/>
        </w:rPr>
        <w:t>entrepreneurial support programs</w:t>
      </w:r>
      <w:r w:rsidRPr="003A3B36">
        <w:rPr>
          <w:rFonts w:ascii="Times New Roman" w:hAnsi="Times New Roman" w:cs="Times New Roman"/>
          <w:lang w:val="en-GB"/>
        </w:rPr>
        <w:t xml:space="preserve">. </w:t>
      </w:r>
      <w:r w:rsidR="006722CE" w:rsidRPr="003A3B36">
        <w:rPr>
          <w:rFonts w:ascii="Times New Roman" w:hAnsi="Times New Roman" w:cs="Times New Roman"/>
          <w:lang w:val="en-GB"/>
        </w:rPr>
        <w:t>Table 3 provides an overview of the entrepreneurs interviewed.</w:t>
      </w:r>
    </w:p>
    <w:p w14:paraId="4B34AA28" w14:textId="77777777" w:rsidR="00A040CF" w:rsidRPr="003A3B36" w:rsidRDefault="00A040CF" w:rsidP="0058302D">
      <w:pPr>
        <w:spacing w:line="480" w:lineRule="auto"/>
        <w:ind w:firstLine="709"/>
        <w:rPr>
          <w:rFonts w:ascii="Times New Roman" w:hAnsi="Times New Roman" w:cs="Times New Roman"/>
          <w:lang w:val="en-GB"/>
        </w:rPr>
      </w:pPr>
    </w:p>
    <w:p w14:paraId="6063F5BE" w14:textId="4E6012D8" w:rsidR="00537D02" w:rsidRPr="0058302D" w:rsidRDefault="00BB0F64" w:rsidP="0058302D">
      <w:pPr>
        <w:autoSpaceDE w:val="0"/>
        <w:autoSpaceDN w:val="0"/>
        <w:adjustRightInd w:val="0"/>
        <w:spacing w:after="0" w:line="480" w:lineRule="auto"/>
        <w:rPr>
          <w:rStyle w:val="normaltextrun"/>
          <w:rFonts w:ascii="Times New Roman" w:hAnsi="Times New Roman" w:cs="Times New Roman"/>
          <w:b/>
          <w:bCs/>
          <w:i/>
          <w:iCs/>
          <w:color w:val="000000"/>
          <w:shd w:val="clear" w:color="auto" w:fill="FFFFFF"/>
          <w:lang w:val="en-US"/>
        </w:rPr>
      </w:pPr>
      <w:r w:rsidRPr="0058302D">
        <w:rPr>
          <w:rStyle w:val="normaltextrun"/>
          <w:rFonts w:ascii="Times New Roman" w:hAnsi="Times New Roman" w:cs="Times New Roman"/>
          <w:b/>
          <w:bCs/>
          <w:i/>
          <w:iCs/>
          <w:color w:val="000000"/>
          <w:shd w:val="clear" w:color="auto" w:fill="FFFFFF"/>
          <w:lang w:val="en-US"/>
        </w:rPr>
        <w:t>2.2 Data collection</w:t>
      </w:r>
    </w:p>
    <w:p w14:paraId="35E103FE" w14:textId="6E92711B" w:rsidR="004659DA" w:rsidRPr="00A57E2E" w:rsidRDefault="000D6F15" w:rsidP="0058302D">
      <w:pPr>
        <w:pStyle w:val="paragraph"/>
        <w:spacing w:before="0" w:beforeAutospacing="0" w:after="0" w:afterAutospacing="0" w:line="480" w:lineRule="auto"/>
        <w:textAlignment w:val="baseline"/>
        <w:rPr>
          <w:rStyle w:val="normaltextrun"/>
          <w:rFonts w:asciiTheme="minorHAnsi" w:eastAsiaTheme="minorHAnsi" w:hAnsiTheme="minorHAnsi" w:cstheme="minorBidi"/>
          <w:sz w:val="22"/>
          <w:szCs w:val="22"/>
          <w:lang w:val="en-US" w:eastAsia="en-US"/>
        </w:rPr>
      </w:pPr>
      <w:r w:rsidRPr="003A3B36">
        <w:rPr>
          <w:rStyle w:val="normaltextrun"/>
          <w:sz w:val="22"/>
          <w:szCs w:val="22"/>
        </w:rPr>
        <w:t xml:space="preserve">The </w:t>
      </w:r>
      <w:r w:rsidR="0018782B" w:rsidRPr="003A3B36">
        <w:rPr>
          <w:rStyle w:val="normaltextrun"/>
          <w:sz w:val="22"/>
          <w:szCs w:val="22"/>
        </w:rPr>
        <w:t>interviews were carried out following two different interview protocols for entrepreneurial support organizations</w:t>
      </w:r>
      <w:r w:rsidR="0058302D">
        <w:rPr>
          <w:rStyle w:val="normaltextrun"/>
          <w:sz w:val="22"/>
          <w:szCs w:val="22"/>
        </w:rPr>
        <w:t>’ professionals</w:t>
      </w:r>
      <w:r w:rsidR="0018782B" w:rsidRPr="003A3B36">
        <w:rPr>
          <w:rStyle w:val="normaltextrun"/>
          <w:sz w:val="22"/>
          <w:szCs w:val="22"/>
        </w:rPr>
        <w:t xml:space="preserve"> and for entrepreneurs. The one for </w:t>
      </w:r>
      <w:r w:rsidR="008A5239">
        <w:rPr>
          <w:rStyle w:val="normaltextrun"/>
          <w:sz w:val="22"/>
          <w:szCs w:val="22"/>
        </w:rPr>
        <w:t xml:space="preserve">the </w:t>
      </w:r>
      <w:r w:rsidR="0018782B" w:rsidRPr="003A3B36">
        <w:rPr>
          <w:rStyle w:val="normaltextrun"/>
          <w:sz w:val="22"/>
          <w:szCs w:val="22"/>
        </w:rPr>
        <w:t xml:space="preserve">professionals aimed at exploring the organization and management of the entrepreneurial support organization and of its programmes, selection criteria, types of activities and services offered to entrepreneurs, relationships with the entrepreneurial ecosystem, measurement of performances, and competences of the professionals working with the organization. </w:t>
      </w:r>
      <w:r w:rsidR="00FC71F5" w:rsidRPr="003A3B36">
        <w:rPr>
          <w:rStyle w:val="normaltextrun"/>
          <w:sz w:val="22"/>
          <w:szCs w:val="22"/>
        </w:rPr>
        <w:t>The interviewees were managers, heads of business services, and CEOs of the organisation, generally one person per organisation, </w:t>
      </w:r>
      <w:proofErr w:type="gramStart"/>
      <w:r w:rsidR="00FC71F5" w:rsidRPr="003A3B36">
        <w:rPr>
          <w:rStyle w:val="normaltextrun"/>
          <w:sz w:val="22"/>
          <w:szCs w:val="22"/>
        </w:rPr>
        <w:t>with the exception of</w:t>
      </w:r>
      <w:proofErr w:type="gramEnd"/>
      <w:r w:rsidR="00FC71F5" w:rsidRPr="003A3B36">
        <w:rPr>
          <w:rStyle w:val="normaltextrun"/>
          <w:sz w:val="22"/>
          <w:szCs w:val="22"/>
        </w:rPr>
        <w:t xml:space="preserve"> 4 cases. Overall, 24 people were interviewed. </w:t>
      </w:r>
    </w:p>
    <w:p w14:paraId="05858F87" w14:textId="22EB3F1D" w:rsidR="0018782B" w:rsidRPr="003A3B36" w:rsidRDefault="0018782B" w:rsidP="008A5239">
      <w:pPr>
        <w:pStyle w:val="paragraph"/>
        <w:spacing w:before="0" w:beforeAutospacing="0" w:after="0" w:afterAutospacing="0" w:line="480" w:lineRule="auto"/>
        <w:ind w:firstLine="709"/>
        <w:textAlignment w:val="baseline"/>
        <w:rPr>
          <w:rStyle w:val="normaltextrun"/>
          <w:sz w:val="22"/>
          <w:szCs w:val="22"/>
        </w:rPr>
      </w:pPr>
      <w:r w:rsidRPr="003A3B36">
        <w:rPr>
          <w:rStyle w:val="normaltextrun"/>
          <w:sz w:val="22"/>
          <w:szCs w:val="22"/>
        </w:rPr>
        <w:t>The interview protocol for entrepreneurs covered information about the pattern to become entrepreneurs, why and what support they searched at the entrepreneurial support organization, the perceived barriers for their businesses, the extent to which the entrepreneurial support received was useful and any suggestion to improve that service, and their perceptions about any additional need for support for migrant entrepreneurs.</w:t>
      </w:r>
    </w:p>
    <w:p w14:paraId="59CC4E5D" w14:textId="5366972A" w:rsidR="000D6F15" w:rsidRPr="003A3B36" w:rsidRDefault="0018782B" w:rsidP="008A5239">
      <w:pPr>
        <w:pStyle w:val="paragraph"/>
        <w:spacing w:before="0" w:beforeAutospacing="0" w:after="0" w:afterAutospacing="0" w:line="480" w:lineRule="auto"/>
        <w:ind w:firstLine="709"/>
        <w:textAlignment w:val="baseline"/>
        <w:rPr>
          <w:rStyle w:val="normaltextrun"/>
          <w:sz w:val="22"/>
          <w:szCs w:val="22"/>
        </w:rPr>
      </w:pPr>
      <w:r w:rsidRPr="003A3B36">
        <w:rPr>
          <w:rStyle w:val="normaltextrun"/>
          <w:sz w:val="22"/>
          <w:szCs w:val="22"/>
        </w:rPr>
        <w:t xml:space="preserve">The interviews were carried </w:t>
      </w:r>
      <w:r w:rsidR="005553A3" w:rsidRPr="003A3B36">
        <w:rPr>
          <w:rStyle w:val="normaltextrun"/>
          <w:sz w:val="22"/>
          <w:szCs w:val="22"/>
        </w:rPr>
        <w:t xml:space="preserve">out by </w:t>
      </w:r>
      <w:r w:rsidR="0055357E" w:rsidRPr="003A3B36">
        <w:rPr>
          <w:rStyle w:val="normaltextrun"/>
          <w:sz w:val="22"/>
          <w:szCs w:val="22"/>
        </w:rPr>
        <w:t xml:space="preserve">two </w:t>
      </w:r>
      <w:r w:rsidR="005553A3" w:rsidRPr="003A3B36">
        <w:rPr>
          <w:rStyle w:val="normaltextrun"/>
          <w:sz w:val="22"/>
          <w:szCs w:val="22"/>
        </w:rPr>
        <w:t xml:space="preserve">Italian </w:t>
      </w:r>
      <w:r w:rsidR="0055357E" w:rsidRPr="003A3B36">
        <w:rPr>
          <w:rStyle w:val="normaltextrun"/>
          <w:sz w:val="22"/>
          <w:szCs w:val="22"/>
        </w:rPr>
        <w:t xml:space="preserve">academic researchers, one senior and one junior, </w:t>
      </w:r>
      <w:r w:rsidR="00090999" w:rsidRPr="003A3B36">
        <w:rPr>
          <w:rStyle w:val="normaltextrun"/>
          <w:sz w:val="22"/>
          <w:szCs w:val="22"/>
        </w:rPr>
        <w:t>through videocalls (e.g., Zoom or Google Meet platforms) in April and May 2021</w:t>
      </w:r>
      <w:r w:rsidR="008A5239">
        <w:rPr>
          <w:rStyle w:val="normaltextrun"/>
          <w:sz w:val="22"/>
          <w:szCs w:val="22"/>
        </w:rPr>
        <w:t xml:space="preserve">, and </w:t>
      </w:r>
      <w:r w:rsidR="005553A3" w:rsidRPr="003A3B36">
        <w:rPr>
          <w:rStyle w:val="normaltextrun"/>
          <w:sz w:val="22"/>
          <w:szCs w:val="22"/>
        </w:rPr>
        <w:t xml:space="preserve">were recorded and transcribed in Italian language. The interviews with </w:t>
      </w:r>
      <w:r w:rsidR="007906CC" w:rsidRPr="003A3B36">
        <w:rPr>
          <w:rStyle w:val="normaltextrun"/>
          <w:sz w:val="22"/>
          <w:szCs w:val="22"/>
        </w:rPr>
        <w:t>entrepreneurial support professionals</w:t>
      </w:r>
      <w:r w:rsidR="00090999" w:rsidRPr="003A3B36">
        <w:rPr>
          <w:rStyle w:val="normaltextrun"/>
          <w:sz w:val="22"/>
          <w:szCs w:val="22"/>
        </w:rPr>
        <w:t xml:space="preserve"> lasted on average </w:t>
      </w:r>
      <w:r w:rsidR="007906CC" w:rsidRPr="003A3B36">
        <w:rPr>
          <w:rStyle w:val="normaltextrun"/>
          <w:sz w:val="22"/>
          <w:szCs w:val="22"/>
        </w:rPr>
        <w:t>7</w:t>
      </w:r>
      <w:r w:rsidR="00090999" w:rsidRPr="003A3B36">
        <w:rPr>
          <w:rStyle w:val="normaltextrun"/>
          <w:sz w:val="22"/>
          <w:szCs w:val="22"/>
        </w:rPr>
        <w:t>0</w:t>
      </w:r>
      <w:r w:rsidR="0083181A" w:rsidRPr="003A3B36">
        <w:rPr>
          <w:rStyle w:val="normaltextrun"/>
          <w:sz w:val="22"/>
          <w:szCs w:val="22"/>
        </w:rPr>
        <w:t xml:space="preserve"> minutes</w:t>
      </w:r>
      <w:r w:rsidR="007906CC" w:rsidRPr="003A3B36">
        <w:rPr>
          <w:rStyle w:val="normaltextrun"/>
          <w:sz w:val="22"/>
          <w:szCs w:val="22"/>
        </w:rPr>
        <w:t>, and the ones with entrepreneurs 60 minutes</w:t>
      </w:r>
      <w:r w:rsidR="000D6F15" w:rsidRPr="003A3B36">
        <w:rPr>
          <w:rStyle w:val="normaltextrun"/>
          <w:sz w:val="22"/>
          <w:szCs w:val="22"/>
        </w:rPr>
        <w:t xml:space="preserve">. Before the interview, the </w:t>
      </w:r>
      <w:r w:rsidR="007906CC" w:rsidRPr="003A3B36">
        <w:rPr>
          <w:rStyle w:val="normaltextrun"/>
          <w:sz w:val="22"/>
          <w:szCs w:val="22"/>
        </w:rPr>
        <w:t>respondents</w:t>
      </w:r>
      <w:r w:rsidR="000D6F15" w:rsidRPr="003A3B36">
        <w:rPr>
          <w:rStyle w:val="normaltextrun"/>
          <w:sz w:val="22"/>
          <w:szCs w:val="22"/>
        </w:rPr>
        <w:t xml:space="preserve"> were asked to fill in a pre-interview survey as well as a privacy form. </w:t>
      </w:r>
    </w:p>
    <w:p w14:paraId="7F4D02A4" w14:textId="77777777" w:rsidR="000D6F15" w:rsidRPr="003A3B36" w:rsidRDefault="000D6F15" w:rsidP="008A5239">
      <w:pPr>
        <w:pStyle w:val="Titolo1"/>
        <w:spacing w:before="0" w:line="480" w:lineRule="auto"/>
        <w:rPr>
          <w:rFonts w:ascii="Times New Roman" w:hAnsi="Times New Roman" w:cs="Times New Roman"/>
          <w:sz w:val="22"/>
          <w:szCs w:val="22"/>
          <w:lang w:val="en-US"/>
        </w:rPr>
      </w:pPr>
      <w:r w:rsidRPr="003A3B36">
        <w:rPr>
          <w:rStyle w:val="eop"/>
          <w:rFonts w:ascii="Times New Roman" w:hAnsi="Times New Roman" w:cs="Times New Roman"/>
          <w:b/>
          <w:bCs/>
          <w:sz w:val="22"/>
          <w:szCs w:val="22"/>
          <w:lang w:val="en-US"/>
        </w:rPr>
        <w:t> </w:t>
      </w:r>
    </w:p>
    <w:p w14:paraId="486B3A4D" w14:textId="77777777" w:rsidR="000D6F15" w:rsidRPr="003A3B36" w:rsidRDefault="000D6F15" w:rsidP="004B581D">
      <w:pPr>
        <w:pStyle w:val="paragraph"/>
        <w:spacing w:before="0" w:beforeAutospacing="0" w:after="0" w:afterAutospacing="0" w:line="360" w:lineRule="auto"/>
        <w:jc w:val="both"/>
        <w:textAlignment w:val="baseline"/>
        <w:rPr>
          <w:rStyle w:val="eop"/>
          <w:sz w:val="22"/>
          <w:szCs w:val="22"/>
        </w:rPr>
        <w:sectPr w:rsidR="000D6F15" w:rsidRPr="003A3B36" w:rsidSect="00A72300">
          <w:footerReference w:type="default" r:id="rId8"/>
          <w:pgSz w:w="11906" w:h="16838"/>
          <w:pgMar w:top="2552" w:right="1134" w:bottom="1418" w:left="1134" w:header="709" w:footer="709" w:gutter="0"/>
          <w:pgNumType w:start="1"/>
          <w:cols w:space="708"/>
          <w:docGrid w:linePitch="360"/>
        </w:sectPr>
      </w:pPr>
    </w:p>
    <w:p w14:paraId="54A86507" w14:textId="3036CABA" w:rsidR="000D6F15" w:rsidRPr="003A3B36" w:rsidRDefault="000D6F15" w:rsidP="000D6F15">
      <w:pPr>
        <w:rPr>
          <w:rFonts w:ascii="Times New Roman" w:hAnsi="Times New Roman" w:cs="Times New Roman"/>
          <w:b/>
          <w:bCs/>
          <w:lang w:val="en-GB" w:eastAsia="en-GB"/>
        </w:rPr>
      </w:pPr>
      <w:r w:rsidRPr="003A3B36">
        <w:rPr>
          <w:rFonts w:ascii="Times New Roman" w:hAnsi="Times New Roman" w:cs="Times New Roman"/>
          <w:b/>
          <w:bCs/>
          <w:lang w:val="en-GB"/>
        </w:rPr>
        <w:lastRenderedPageBreak/>
        <w:t xml:space="preserve">Table </w:t>
      </w:r>
      <w:r w:rsidR="00FA7287" w:rsidRPr="003A3B36">
        <w:rPr>
          <w:rFonts w:ascii="Times New Roman" w:hAnsi="Times New Roman" w:cs="Times New Roman"/>
          <w:b/>
          <w:bCs/>
          <w:lang w:val="en-GB"/>
        </w:rPr>
        <w:t>1</w:t>
      </w:r>
      <w:r w:rsidRPr="003A3B36">
        <w:rPr>
          <w:rFonts w:ascii="Times New Roman" w:hAnsi="Times New Roman" w:cs="Times New Roman"/>
          <w:b/>
          <w:bCs/>
          <w:lang w:val="en-GB"/>
        </w:rPr>
        <w:t xml:space="preserve"> – </w:t>
      </w:r>
      <w:r w:rsidR="003F7234" w:rsidRPr="003A3B36">
        <w:rPr>
          <w:rFonts w:ascii="Times New Roman" w:hAnsi="Times New Roman" w:cs="Times New Roman"/>
          <w:b/>
          <w:bCs/>
          <w:lang w:val="en-GB"/>
        </w:rPr>
        <w:t>Overview</w:t>
      </w:r>
      <w:r w:rsidRPr="003A3B36">
        <w:rPr>
          <w:rFonts w:ascii="Times New Roman" w:hAnsi="Times New Roman" w:cs="Times New Roman"/>
          <w:b/>
          <w:bCs/>
          <w:lang w:val="en-GB"/>
        </w:rPr>
        <w:t xml:space="preserve"> of the interviewed </w:t>
      </w:r>
      <w:r w:rsidR="003F7234" w:rsidRPr="003A3B36">
        <w:rPr>
          <w:rFonts w:ascii="Times New Roman" w:hAnsi="Times New Roman" w:cs="Times New Roman"/>
          <w:b/>
          <w:bCs/>
          <w:lang w:val="en-GB"/>
        </w:rPr>
        <w:t>entrepreneurial support organizations</w:t>
      </w:r>
    </w:p>
    <w:tbl>
      <w:tblPr>
        <w:tblStyle w:val="Grigliatabella"/>
        <w:tblW w:w="5000" w:type="pct"/>
        <w:tblLayout w:type="fixed"/>
        <w:tblLook w:val="04A0" w:firstRow="1" w:lastRow="0" w:firstColumn="1" w:lastColumn="0" w:noHBand="0" w:noVBand="1"/>
      </w:tblPr>
      <w:tblGrid>
        <w:gridCol w:w="1100"/>
        <w:gridCol w:w="1799"/>
        <w:gridCol w:w="905"/>
        <w:gridCol w:w="1962"/>
        <w:gridCol w:w="1173"/>
        <w:gridCol w:w="1470"/>
        <w:gridCol w:w="1470"/>
        <w:gridCol w:w="1470"/>
        <w:gridCol w:w="1465"/>
        <w:gridCol w:w="1462"/>
      </w:tblGrid>
      <w:tr w:rsidR="005553A3" w:rsidRPr="003A3B36" w14:paraId="5265B8C4" w14:textId="72046E22" w:rsidTr="005553A3">
        <w:trPr>
          <w:trHeight w:val="320"/>
        </w:trPr>
        <w:tc>
          <w:tcPr>
            <w:tcW w:w="385" w:type="pct"/>
            <w:noWrap/>
            <w:hideMark/>
          </w:tcPr>
          <w:p w14:paraId="5B389B34" w14:textId="49B29981" w:rsidR="005553A3" w:rsidRPr="003A3B36" w:rsidRDefault="005553A3" w:rsidP="005553A3">
            <w:pPr>
              <w:rPr>
                <w:rFonts w:ascii="Times New Roman" w:hAnsi="Times New Roman" w:cs="Times New Roman"/>
                <w:b/>
                <w:bCs/>
                <w:color w:val="000000"/>
                <w:sz w:val="20"/>
                <w:szCs w:val="20"/>
                <w:lang w:eastAsia="en-GB"/>
              </w:rPr>
            </w:pPr>
            <w:proofErr w:type="spellStart"/>
            <w:r w:rsidRPr="003A3B36">
              <w:rPr>
                <w:rFonts w:ascii="Times New Roman" w:hAnsi="Times New Roman" w:cs="Times New Roman"/>
                <w:b/>
                <w:bCs/>
                <w:color w:val="000000"/>
                <w:sz w:val="20"/>
                <w:szCs w:val="20"/>
                <w:lang w:eastAsia="en-GB"/>
              </w:rPr>
              <w:t>Organi</w:t>
            </w:r>
            <w:r w:rsidR="00A96C23" w:rsidRPr="003A3B36">
              <w:rPr>
                <w:rFonts w:ascii="Times New Roman" w:hAnsi="Times New Roman" w:cs="Times New Roman"/>
                <w:b/>
                <w:bCs/>
                <w:color w:val="000000"/>
                <w:sz w:val="20"/>
                <w:szCs w:val="20"/>
                <w:lang w:eastAsia="en-GB"/>
              </w:rPr>
              <w:t>-</w:t>
            </w:r>
            <w:r w:rsidRPr="003A3B36">
              <w:rPr>
                <w:rFonts w:ascii="Times New Roman" w:hAnsi="Times New Roman" w:cs="Times New Roman"/>
                <w:b/>
                <w:bCs/>
                <w:color w:val="000000"/>
                <w:sz w:val="20"/>
                <w:szCs w:val="20"/>
                <w:lang w:eastAsia="en-GB"/>
              </w:rPr>
              <w:t>zation</w:t>
            </w:r>
            <w:proofErr w:type="spellEnd"/>
            <w:r w:rsidRPr="003A3B36">
              <w:rPr>
                <w:rFonts w:ascii="Times New Roman" w:hAnsi="Times New Roman" w:cs="Times New Roman"/>
                <w:b/>
                <w:bCs/>
                <w:color w:val="000000"/>
                <w:sz w:val="20"/>
                <w:szCs w:val="20"/>
                <w:lang w:eastAsia="en-GB"/>
              </w:rPr>
              <w:t xml:space="preserve"> *</w:t>
            </w:r>
          </w:p>
        </w:tc>
        <w:tc>
          <w:tcPr>
            <w:tcW w:w="630" w:type="pct"/>
            <w:noWrap/>
            <w:hideMark/>
          </w:tcPr>
          <w:p w14:paraId="25A6F5AE" w14:textId="77777777" w:rsidR="005553A3" w:rsidRPr="003A3B36" w:rsidRDefault="005553A3" w:rsidP="005553A3">
            <w:pPr>
              <w:rPr>
                <w:rFonts w:ascii="Times New Roman" w:hAnsi="Times New Roman" w:cs="Times New Roman"/>
                <w:b/>
                <w:bCs/>
                <w:color w:val="000000"/>
                <w:sz w:val="20"/>
                <w:szCs w:val="20"/>
                <w:lang w:eastAsia="en-GB"/>
              </w:rPr>
            </w:pPr>
            <w:proofErr w:type="spellStart"/>
            <w:r w:rsidRPr="003A3B36">
              <w:rPr>
                <w:rFonts w:ascii="Times New Roman" w:hAnsi="Times New Roman" w:cs="Times New Roman"/>
                <w:b/>
                <w:bCs/>
                <w:color w:val="000000"/>
                <w:sz w:val="20"/>
                <w:szCs w:val="20"/>
                <w:lang w:eastAsia="en-GB"/>
              </w:rPr>
              <w:t>Geographical</w:t>
            </w:r>
            <w:proofErr w:type="spellEnd"/>
            <w:r w:rsidRPr="003A3B36">
              <w:rPr>
                <w:rFonts w:ascii="Times New Roman" w:hAnsi="Times New Roman" w:cs="Times New Roman"/>
                <w:b/>
                <w:bCs/>
                <w:color w:val="000000"/>
                <w:sz w:val="20"/>
                <w:szCs w:val="20"/>
                <w:lang w:eastAsia="en-GB"/>
              </w:rPr>
              <w:t xml:space="preserve"> </w:t>
            </w:r>
            <w:proofErr w:type="spellStart"/>
            <w:r w:rsidRPr="003A3B36">
              <w:rPr>
                <w:rFonts w:ascii="Times New Roman" w:hAnsi="Times New Roman" w:cs="Times New Roman"/>
                <w:b/>
                <w:bCs/>
                <w:color w:val="000000"/>
                <w:sz w:val="20"/>
                <w:szCs w:val="20"/>
                <w:lang w:eastAsia="en-GB"/>
              </w:rPr>
              <w:t>area</w:t>
            </w:r>
            <w:proofErr w:type="spellEnd"/>
          </w:p>
        </w:tc>
        <w:tc>
          <w:tcPr>
            <w:tcW w:w="317" w:type="pct"/>
            <w:noWrap/>
            <w:hideMark/>
          </w:tcPr>
          <w:p w14:paraId="112BDB3F" w14:textId="3BF514F9" w:rsidR="005553A3" w:rsidRPr="003A3B36" w:rsidRDefault="005553A3" w:rsidP="005553A3">
            <w:pPr>
              <w:rPr>
                <w:rFonts w:ascii="Times New Roman" w:hAnsi="Times New Roman" w:cs="Times New Roman"/>
                <w:b/>
                <w:bCs/>
                <w:color w:val="000000"/>
                <w:sz w:val="20"/>
                <w:szCs w:val="20"/>
                <w:lang w:eastAsia="en-GB"/>
              </w:rPr>
            </w:pPr>
            <w:r w:rsidRPr="003A3B36">
              <w:rPr>
                <w:rFonts w:ascii="Times New Roman" w:hAnsi="Times New Roman" w:cs="Times New Roman"/>
                <w:b/>
                <w:bCs/>
                <w:color w:val="000000"/>
                <w:sz w:val="20"/>
                <w:szCs w:val="20"/>
                <w:lang w:val="en-US" w:eastAsia="en-GB"/>
              </w:rPr>
              <w:t>Fund</w:t>
            </w:r>
            <w:r w:rsidR="00A96C23" w:rsidRPr="003A3B36">
              <w:rPr>
                <w:rFonts w:ascii="Times New Roman" w:hAnsi="Times New Roman" w:cs="Times New Roman"/>
                <w:b/>
                <w:bCs/>
                <w:color w:val="000000"/>
                <w:sz w:val="20"/>
                <w:szCs w:val="20"/>
                <w:lang w:val="en-US" w:eastAsia="en-GB"/>
              </w:rPr>
              <w:t>-</w:t>
            </w:r>
            <w:proofErr w:type="spellStart"/>
            <w:r w:rsidRPr="003A3B36">
              <w:rPr>
                <w:rFonts w:ascii="Times New Roman" w:hAnsi="Times New Roman" w:cs="Times New Roman"/>
                <w:b/>
                <w:bCs/>
                <w:color w:val="000000"/>
                <w:sz w:val="20"/>
                <w:szCs w:val="20"/>
                <w:lang w:val="en-US" w:eastAsia="en-GB"/>
              </w:rPr>
              <w:t>ing</w:t>
            </w:r>
            <w:proofErr w:type="spellEnd"/>
            <w:r w:rsidRPr="003A3B36">
              <w:rPr>
                <w:rFonts w:ascii="Times New Roman" w:hAnsi="Times New Roman" w:cs="Times New Roman"/>
                <w:b/>
                <w:bCs/>
                <w:color w:val="000000"/>
                <w:sz w:val="20"/>
                <w:szCs w:val="20"/>
                <w:lang w:val="en-US" w:eastAsia="en-GB"/>
              </w:rPr>
              <w:t xml:space="preserve"> </w:t>
            </w:r>
            <w:r w:rsidR="00A96C23" w:rsidRPr="003A3B36">
              <w:rPr>
                <w:rFonts w:ascii="Times New Roman" w:hAnsi="Times New Roman" w:cs="Times New Roman"/>
                <w:b/>
                <w:bCs/>
                <w:color w:val="000000"/>
                <w:sz w:val="20"/>
                <w:szCs w:val="20"/>
                <w:lang w:val="en-US" w:eastAsia="en-GB"/>
              </w:rPr>
              <w:t>m</w:t>
            </w:r>
            <w:r w:rsidRPr="003A3B36">
              <w:rPr>
                <w:rFonts w:ascii="Times New Roman" w:hAnsi="Times New Roman" w:cs="Times New Roman"/>
                <w:b/>
                <w:bCs/>
                <w:color w:val="000000"/>
                <w:sz w:val="20"/>
                <w:szCs w:val="20"/>
                <w:lang w:val="en-US" w:eastAsia="en-GB"/>
              </w:rPr>
              <w:t>odel</w:t>
            </w:r>
          </w:p>
        </w:tc>
        <w:tc>
          <w:tcPr>
            <w:tcW w:w="687" w:type="pct"/>
            <w:noWrap/>
            <w:hideMark/>
          </w:tcPr>
          <w:p w14:paraId="5A86BADB" w14:textId="77777777" w:rsidR="005553A3" w:rsidRPr="003A3B36" w:rsidRDefault="005553A3" w:rsidP="005553A3">
            <w:pPr>
              <w:jc w:val="center"/>
              <w:rPr>
                <w:rFonts w:ascii="Times New Roman" w:hAnsi="Times New Roman" w:cs="Times New Roman"/>
                <w:b/>
                <w:bCs/>
                <w:color w:val="000000"/>
                <w:sz w:val="20"/>
                <w:szCs w:val="20"/>
                <w:lang w:eastAsia="en-GB"/>
              </w:rPr>
            </w:pPr>
            <w:r w:rsidRPr="003A3B36">
              <w:rPr>
                <w:rFonts w:ascii="Times New Roman" w:hAnsi="Times New Roman" w:cs="Times New Roman"/>
                <w:b/>
                <w:bCs/>
                <w:color w:val="000000"/>
                <w:sz w:val="20"/>
                <w:szCs w:val="20"/>
                <w:lang w:val="en-US" w:eastAsia="en-GB"/>
              </w:rPr>
              <w:t>Industry</w:t>
            </w:r>
          </w:p>
        </w:tc>
        <w:tc>
          <w:tcPr>
            <w:tcW w:w="411" w:type="pct"/>
          </w:tcPr>
          <w:p w14:paraId="7DBB3B85" w14:textId="561C44E0" w:rsidR="005553A3" w:rsidRPr="003A3B36" w:rsidRDefault="005553A3" w:rsidP="005553A3">
            <w:pPr>
              <w:rPr>
                <w:rFonts w:ascii="Times New Roman" w:hAnsi="Times New Roman" w:cs="Times New Roman"/>
                <w:sz w:val="20"/>
                <w:szCs w:val="20"/>
              </w:rPr>
            </w:pPr>
            <w:proofErr w:type="spellStart"/>
            <w:r w:rsidRPr="003A3B36">
              <w:rPr>
                <w:rFonts w:ascii="Times New Roman" w:hAnsi="Times New Roman" w:cs="Times New Roman"/>
                <w:b/>
                <w:bCs/>
                <w:color w:val="000000"/>
                <w:sz w:val="20"/>
                <w:szCs w:val="20"/>
                <w:lang w:eastAsia="en-GB"/>
              </w:rPr>
              <w:t>Founda</w:t>
            </w:r>
            <w:r w:rsidR="00A96C23" w:rsidRPr="003A3B36">
              <w:rPr>
                <w:rFonts w:ascii="Times New Roman" w:hAnsi="Times New Roman" w:cs="Times New Roman"/>
                <w:b/>
                <w:bCs/>
                <w:color w:val="000000"/>
                <w:sz w:val="20"/>
                <w:szCs w:val="20"/>
                <w:lang w:eastAsia="en-GB"/>
              </w:rPr>
              <w:t>-</w:t>
            </w:r>
            <w:r w:rsidRPr="003A3B36">
              <w:rPr>
                <w:rFonts w:ascii="Times New Roman" w:hAnsi="Times New Roman" w:cs="Times New Roman"/>
                <w:b/>
                <w:bCs/>
                <w:color w:val="000000"/>
                <w:sz w:val="20"/>
                <w:szCs w:val="20"/>
                <w:lang w:eastAsia="en-GB"/>
              </w:rPr>
              <w:t>tion</w:t>
            </w:r>
            <w:proofErr w:type="spellEnd"/>
            <w:r w:rsidRPr="003A3B36">
              <w:rPr>
                <w:rFonts w:ascii="Times New Roman" w:hAnsi="Times New Roman" w:cs="Times New Roman"/>
                <w:b/>
                <w:bCs/>
                <w:color w:val="000000"/>
                <w:sz w:val="20"/>
                <w:szCs w:val="20"/>
                <w:lang w:eastAsia="en-GB"/>
              </w:rPr>
              <w:t xml:space="preserve"> </w:t>
            </w:r>
            <w:proofErr w:type="spellStart"/>
            <w:r w:rsidRPr="003A3B36">
              <w:rPr>
                <w:rFonts w:ascii="Times New Roman" w:hAnsi="Times New Roman" w:cs="Times New Roman"/>
                <w:b/>
                <w:bCs/>
                <w:color w:val="000000"/>
                <w:sz w:val="20"/>
                <w:szCs w:val="20"/>
                <w:lang w:eastAsia="en-GB"/>
              </w:rPr>
              <w:t>year</w:t>
            </w:r>
            <w:proofErr w:type="spellEnd"/>
          </w:p>
        </w:tc>
        <w:tc>
          <w:tcPr>
            <w:tcW w:w="515" w:type="pct"/>
          </w:tcPr>
          <w:p w14:paraId="12E766F6" w14:textId="77777777" w:rsidR="005553A3" w:rsidRPr="003A3B36" w:rsidRDefault="005553A3" w:rsidP="005553A3">
            <w:pPr>
              <w:rPr>
                <w:rFonts w:ascii="Times New Roman" w:hAnsi="Times New Roman" w:cs="Times New Roman"/>
                <w:sz w:val="20"/>
                <w:szCs w:val="20"/>
              </w:rPr>
            </w:pPr>
            <w:proofErr w:type="spellStart"/>
            <w:r w:rsidRPr="003A3B36">
              <w:rPr>
                <w:rFonts w:ascii="Times New Roman" w:hAnsi="Times New Roman" w:cs="Times New Roman"/>
                <w:b/>
                <w:bCs/>
                <w:color w:val="000000"/>
                <w:sz w:val="20"/>
                <w:szCs w:val="20"/>
                <w:lang w:eastAsia="en-GB"/>
              </w:rPr>
              <w:t>Number</w:t>
            </w:r>
            <w:proofErr w:type="spellEnd"/>
            <w:r w:rsidRPr="003A3B36">
              <w:rPr>
                <w:rFonts w:ascii="Times New Roman" w:hAnsi="Times New Roman" w:cs="Times New Roman"/>
                <w:b/>
                <w:bCs/>
                <w:color w:val="000000"/>
                <w:sz w:val="20"/>
                <w:szCs w:val="20"/>
                <w:lang w:eastAsia="en-GB"/>
              </w:rPr>
              <w:t xml:space="preserve"> of </w:t>
            </w:r>
            <w:proofErr w:type="spellStart"/>
            <w:r w:rsidRPr="003A3B36">
              <w:rPr>
                <w:rFonts w:ascii="Times New Roman" w:hAnsi="Times New Roman" w:cs="Times New Roman"/>
                <w:b/>
                <w:bCs/>
                <w:color w:val="000000"/>
                <w:sz w:val="20"/>
                <w:szCs w:val="20"/>
                <w:lang w:eastAsia="en-GB"/>
              </w:rPr>
              <w:t>employees</w:t>
            </w:r>
            <w:proofErr w:type="spellEnd"/>
            <w:r w:rsidRPr="003A3B36">
              <w:rPr>
                <w:rFonts w:ascii="Times New Roman" w:hAnsi="Times New Roman" w:cs="Times New Roman"/>
                <w:b/>
                <w:bCs/>
                <w:color w:val="000000"/>
                <w:sz w:val="20"/>
                <w:szCs w:val="20"/>
                <w:lang w:eastAsia="en-GB"/>
              </w:rPr>
              <w:t xml:space="preserve"> (FTE)</w:t>
            </w:r>
          </w:p>
        </w:tc>
        <w:tc>
          <w:tcPr>
            <w:tcW w:w="515" w:type="pct"/>
          </w:tcPr>
          <w:p w14:paraId="6D0926E0" w14:textId="722A80C6" w:rsidR="005553A3" w:rsidRPr="003A3B36" w:rsidRDefault="005553A3" w:rsidP="005553A3">
            <w:pPr>
              <w:rPr>
                <w:rFonts w:ascii="Times New Roman" w:hAnsi="Times New Roman" w:cs="Times New Roman"/>
                <w:b/>
                <w:bCs/>
                <w:color w:val="000000"/>
                <w:sz w:val="20"/>
                <w:szCs w:val="20"/>
                <w:lang w:eastAsia="en-GB"/>
              </w:rPr>
            </w:pPr>
            <w:proofErr w:type="spellStart"/>
            <w:r w:rsidRPr="003A3B36">
              <w:rPr>
                <w:rFonts w:ascii="Times New Roman" w:hAnsi="Times New Roman" w:cs="Times New Roman"/>
                <w:b/>
                <w:bCs/>
                <w:color w:val="000000"/>
                <w:sz w:val="20"/>
                <w:szCs w:val="20"/>
                <w:lang w:eastAsia="en-GB"/>
              </w:rPr>
              <w:t>Respondent</w:t>
            </w:r>
            <w:r w:rsidR="00A96C23" w:rsidRPr="003A3B36">
              <w:rPr>
                <w:rFonts w:ascii="Times New Roman" w:hAnsi="Times New Roman" w:cs="Times New Roman"/>
                <w:b/>
                <w:bCs/>
                <w:color w:val="000000"/>
                <w:sz w:val="20"/>
                <w:szCs w:val="20"/>
                <w:lang w:eastAsia="en-GB"/>
              </w:rPr>
              <w:t>’s</w:t>
            </w:r>
            <w:proofErr w:type="spellEnd"/>
            <w:r w:rsidR="00A96C23" w:rsidRPr="003A3B36">
              <w:rPr>
                <w:rFonts w:ascii="Times New Roman" w:hAnsi="Times New Roman" w:cs="Times New Roman"/>
                <w:b/>
                <w:bCs/>
                <w:color w:val="000000"/>
                <w:sz w:val="20"/>
                <w:szCs w:val="20"/>
                <w:lang w:eastAsia="en-GB"/>
              </w:rPr>
              <w:t xml:space="preserve"> </w:t>
            </w:r>
            <w:proofErr w:type="spellStart"/>
            <w:r w:rsidRPr="003A3B36">
              <w:rPr>
                <w:rFonts w:ascii="Times New Roman" w:hAnsi="Times New Roman" w:cs="Times New Roman"/>
                <w:b/>
                <w:bCs/>
                <w:color w:val="000000"/>
                <w:sz w:val="20"/>
                <w:szCs w:val="20"/>
                <w:lang w:eastAsia="en-GB"/>
              </w:rPr>
              <w:t>role</w:t>
            </w:r>
            <w:proofErr w:type="spellEnd"/>
          </w:p>
        </w:tc>
        <w:tc>
          <w:tcPr>
            <w:tcW w:w="515" w:type="pct"/>
          </w:tcPr>
          <w:p w14:paraId="13254F19" w14:textId="4F09496B" w:rsidR="005553A3" w:rsidRPr="003A3B36" w:rsidRDefault="005553A3" w:rsidP="005553A3">
            <w:pPr>
              <w:rPr>
                <w:rFonts w:ascii="Times New Roman" w:hAnsi="Times New Roman" w:cs="Times New Roman"/>
                <w:b/>
                <w:bCs/>
                <w:color w:val="000000"/>
                <w:sz w:val="20"/>
                <w:szCs w:val="20"/>
                <w:lang w:eastAsia="en-GB"/>
              </w:rPr>
            </w:pPr>
            <w:r w:rsidRPr="003A3B36">
              <w:rPr>
                <w:rFonts w:ascii="Times New Roman" w:hAnsi="Times New Roman" w:cs="Times New Roman"/>
                <w:b/>
                <w:bCs/>
                <w:color w:val="000000"/>
                <w:sz w:val="20"/>
                <w:szCs w:val="20"/>
                <w:lang w:eastAsia="en-GB"/>
              </w:rPr>
              <w:t>Gender</w:t>
            </w:r>
          </w:p>
        </w:tc>
        <w:tc>
          <w:tcPr>
            <w:tcW w:w="513" w:type="pct"/>
          </w:tcPr>
          <w:p w14:paraId="19581EF7" w14:textId="5356A908" w:rsidR="005553A3" w:rsidRPr="003A3B36" w:rsidRDefault="005553A3" w:rsidP="005553A3">
            <w:pPr>
              <w:rPr>
                <w:rFonts w:ascii="Times New Roman" w:hAnsi="Times New Roman" w:cs="Times New Roman"/>
                <w:b/>
                <w:bCs/>
                <w:color w:val="000000"/>
                <w:sz w:val="20"/>
                <w:szCs w:val="20"/>
                <w:lang w:eastAsia="en-GB"/>
              </w:rPr>
            </w:pPr>
            <w:proofErr w:type="spellStart"/>
            <w:r w:rsidRPr="003A3B36">
              <w:rPr>
                <w:rFonts w:ascii="Times New Roman" w:hAnsi="Times New Roman" w:cs="Times New Roman"/>
                <w:b/>
                <w:bCs/>
                <w:color w:val="000000"/>
                <w:sz w:val="20"/>
                <w:szCs w:val="20"/>
                <w:lang w:eastAsia="en-GB"/>
              </w:rPr>
              <w:t>Nationality</w:t>
            </w:r>
            <w:proofErr w:type="spellEnd"/>
            <w:r w:rsidRPr="003A3B36">
              <w:rPr>
                <w:rFonts w:ascii="Times New Roman" w:hAnsi="Times New Roman" w:cs="Times New Roman"/>
                <w:b/>
                <w:bCs/>
                <w:color w:val="000000"/>
                <w:sz w:val="20"/>
                <w:szCs w:val="20"/>
                <w:lang w:eastAsia="en-GB"/>
              </w:rPr>
              <w:t xml:space="preserve"> </w:t>
            </w:r>
          </w:p>
        </w:tc>
        <w:tc>
          <w:tcPr>
            <w:tcW w:w="513" w:type="pct"/>
          </w:tcPr>
          <w:p w14:paraId="53E37E34" w14:textId="66DFA997" w:rsidR="005553A3" w:rsidRPr="003A3B36" w:rsidRDefault="005553A3" w:rsidP="005553A3">
            <w:pPr>
              <w:rPr>
                <w:rFonts w:ascii="Times New Roman" w:hAnsi="Times New Roman" w:cs="Times New Roman"/>
                <w:b/>
                <w:bCs/>
                <w:color w:val="000000"/>
                <w:sz w:val="20"/>
                <w:szCs w:val="20"/>
                <w:lang w:eastAsia="en-GB"/>
              </w:rPr>
            </w:pPr>
            <w:proofErr w:type="spellStart"/>
            <w:r w:rsidRPr="003A3B36">
              <w:rPr>
                <w:rFonts w:ascii="Times New Roman" w:hAnsi="Times New Roman" w:cs="Times New Roman"/>
                <w:b/>
                <w:bCs/>
                <w:color w:val="000000"/>
                <w:sz w:val="20"/>
                <w:szCs w:val="20"/>
                <w:lang w:eastAsia="en-GB"/>
              </w:rPr>
              <w:t>Length</w:t>
            </w:r>
            <w:proofErr w:type="spellEnd"/>
            <w:r w:rsidRPr="003A3B36">
              <w:rPr>
                <w:rFonts w:ascii="Times New Roman" w:hAnsi="Times New Roman" w:cs="Times New Roman"/>
                <w:b/>
                <w:bCs/>
                <w:color w:val="000000"/>
                <w:sz w:val="20"/>
                <w:szCs w:val="20"/>
                <w:lang w:eastAsia="en-GB"/>
              </w:rPr>
              <w:t xml:space="preserve"> of </w:t>
            </w:r>
            <w:proofErr w:type="spellStart"/>
            <w:r w:rsidRPr="003A3B36">
              <w:rPr>
                <w:rFonts w:ascii="Times New Roman" w:hAnsi="Times New Roman" w:cs="Times New Roman"/>
                <w:b/>
                <w:bCs/>
                <w:color w:val="000000"/>
                <w:sz w:val="20"/>
                <w:szCs w:val="20"/>
                <w:lang w:eastAsia="en-GB"/>
              </w:rPr>
              <w:t>the</w:t>
            </w:r>
            <w:proofErr w:type="spellEnd"/>
            <w:r w:rsidRPr="003A3B36">
              <w:rPr>
                <w:rFonts w:ascii="Times New Roman" w:hAnsi="Times New Roman" w:cs="Times New Roman"/>
                <w:b/>
                <w:bCs/>
                <w:color w:val="000000"/>
                <w:sz w:val="20"/>
                <w:szCs w:val="20"/>
                <w:lang w:eastAsia="en-GB"/>
              </w:rPr>
              <w:t xml:space="preserve"> interview</w:t>
            </w:r>
          </w:p>
        </w:tc>
      </w:tr>
      <w:tr w:rsidR="005553A3" w:rsidRPr="003A3B36" w14:paraId="6F7A9497" w14:textId="7D9BE7D4" w:rsidTr="005553A3">
        <w:trPr>
          <w:trHeight w:val="310"/>
        </w:trPr>
        <w:tc>
          <w:tcPr>
            <w:tcW w:w="385" w:type="pct"/>
            <w:noWrap/>
            <w:hideMark/>
          </w:tcPr>
          <w:p w14:paraId="236E2965"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MIG#1</w:t>
            </w:r>
          </w:p>
        </w:tc>
        <w:tc>
          <w:tcPr>
            <w:tcW w:w="630" w:type="pct"/>
            <w:noWrap/>
            <w:hideMark/>
          </w:tcPr>
          <w:p w14:paraId="5436DAA3" w14:textId="28A52094"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South</w:t>
            </w:r>
            <w:r w:rsidR="00A96C23" w:rsidRPr="003A3B3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North</w:t>
            </w:r>
            <w:r w:rsidR="00A96C23" w:rsidRPr="003A3B3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576E7BFA"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Public</w:t>
            </w:r>
          </w:p>
        </w:tc>
        <w:tc>
          <w:tcPr>
            <w:tcW w:w="687" w:type="pct"/>
            <w:noWrap/>
            <w:hideMark/>
          </w:tcPr>
          <w:p w14:paraId="4496FAB7"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Social </w:t>
            </w:r>
            <w:proofErr w:type="spellStart"/>
            <w:r w:rsidRPr="003A3B36">
              <w:rPr>
                <w:rFonts w:ascii="Times New Roman" w:hAnsi="Times New Roman" w:cs="Times New Roman"/>
                <w:color w:val="000000"/>
                <w:sz w:val="20"/>
                <w:szCs w:val="20"/>
                <w:lang w:eastAsia="en-GB"/>
              </w:rPr>
              <w:t>impact</w:t>
            </w:r>
            <w:proofErr w:type="spellEnd"/>
          </w:p>
        </w:tc>
        <w:tc>
          <w:tcPr>
            <w:tcW w:w="411" w:type="pct"/>
          </w:tcPr>
          <w:p w14:paraId="6F1D1099"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2003</w:t>
            </w:r>
          </w:p>
        </w:tc>
        <w:tc>
          <w:tcPr>
            <w:tcW w:w="515" w:type="pct"/>
          </w:tcPr>
          <w:p w14:paraId="4912C0C8"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0-5</w:t>
            </w:r>
          </w:p>
        </w:tc>
        <w:tc>
          <w:tcPr>
            <w:tcW w:w="515" w:type="pct"/>
          </w:tcPr>
          <w:p w14:paraId="38DF1D8D" w14:textId="081DC053"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Manager</w:t>
            </w:r>
          </w:p>
        </w:tc>
        <w:tc>
          <w:tcPr>
            <w:tcW w:w="515" w:type="pct"/>
          </w:tcPr>
          <w:p w14:paraId="627D78F8" w14:textId="7867EE1D"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F</w:t>
            </w:r>
          </w:p>
        </w:tc>
        <w:tc>
          <w:tcPr>
            <w:tcW w:w="513" w:type="pct"/>
          </w:tcPr>
          <w:p w14:paraId="0296BEA1" w14:textId="095975D8"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583F3B9A" w14:textId="2D79ECBC"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49 min</w:t>
            </w:r>
          </w:p>
        </w:tc>
      </w:tr>
      <w:tr w:rsidR="005553A3" w:rsidRPr="003A3B36" w14:paraId="2F36E97D" w14:textId="31310A07" w:rsidTr="005553A3">
        <w:trPr>
          <w:trHeight w:val="310"/>
        </w:trPr>
        <w:tc>
          <w:tcPr>
            <w:tcW w:w="385" w:type="pct"/>
            <w:noWrap/>
            <w:hideMark/>
          </w:tcPr>
          <w:p w14:paraId="4CA36030"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MIG#2</w:t>
            </w:r>
          </w:p>
        </w:tc>
        <w:tc>
          <w:tcPr>
            <w:tcW w:w="630" w:type="pct"/>
            <w:noWrap/>
            <w:hideMark/>
          </w:tcPr>
          <w:p w14:paraId="32ADEAAE" w14:textId="48F7F264"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North</w:t>
            </w:r>
            <w:r w:rsidR="00A96C23" w:rsidRPr="003A3B3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5510D580"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Mixed</w:t>
            </w:r>
          </w:p>
        </w:tc>
        <w:tc>
          <w:tcPr>
            <w:tcW w:w="687" w:type="pct"/>
            <w:noWrap/>
            <w:hideMark/>
          </w:tcPr>
          <w:p w14:paraId="01DB6380" w14:textId="0BEB4BA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Social </w:t>
            </w:r>
            <w:proofErr w:type="spellStart"/>
            <w:r w:rsidRPr="003A3B36">
              <w:rPr>
                <w:rFonts w:ascii="Times New Roman" w:hAnsi="Times New Roman" w:cs="Times New Roman"/>
                <w:color w:val="000000"/>
                <w:sz w:val="20"/>
                <w:szCs w:val="20"/>
                <w:lang w:eastAsia="en-GB"/>
              </w:rPr>
              <w:t>impact</w:t>
            </w:r>
            <w:proofErr w:type="spellEnd"/>
            <w:r w:rsidRPr="003A3B36">
              <w:rPr>
                <w:rFonts w:ascii="Times New Roman" w:hAnsi="Times New Roman" w:cs="Times New Roman"/>
                <w:color w:val="000000"/>
                <w:sz w:val="20"/>
                <w:szCs w:val="20"/>
                <w:lang w:eastAsia="en-GB"/>
              </w:rPr>
              <w:t xml:space="preserve">, </w:t>
            </w:r>
            <w:r w:rsidR="00A96C23" w:rsidRPr="003A3B36">
              <w:rPr>
                <w:rFonts w:ascii="Times New Roman" w:hAnsi="Times New Roman" w:cs="Times New Roman"/>
                <w:color w:val="000000"/>
                <w:sz w:val="20"/>
                <w:szCs w:val="20"/>
                <w:lang w:eastAsia="en-GB"/>
              </w:rPr>
              <w:t>C</w:t>
            </w:r>
            <w:r w:rsidRPr="003A3B36">
              <w:rPr>
                <w:rFonts w:ascii="Times New Roman" w:hAnsi="Times New Roman" w:cs="Times New Roman"/>
                <w:color w:val="000000"/>
                <w:sz w:val="20"/>
                <w:szCs w:val="20"/>
                <w:lang w:eastAsia="en-GB"/>
              </w:rPr>
              <w:t>ultural/</w:t>
            </w:r>
            <w:proofErr w:type="spellStart"/>
            <w:r w:rsidRPr="003A3B36">
              <w:rPr>
                <w:rFonts w:ascii="Times New Roman" w:hAnsi="Times New Roman" w:cs="Times New Roman"/>
                <w:color w:val="000000"/>
                <w:sz w:val="20"/>
                <w:szCs w:val="20"/>
                <w:lang w:eastAsia="en-GB"/>
              </w:rPr>
              <w:t>creative</w:t>
            </w:r>
            <w:proofErr w:type="spellEnd"/>
          </w:p>
        </w:tc>
        <w:tc>
          <w:tcPr>
            <w:tcW w:w="411" w:type="pct"/>
          </w:tcPr>
          <w:p w14:paraId="5884CA5D"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2019</w:t>
            </w:r>
          </w:p>
        </w:tc>
        <w:tc>
          <w:tcPr>
            <w:tcW w:w="515" w:type="pct"/>
          </w:tcPr>
          <w:p w14:paraId="795439B6"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0-5</w:t>
            </w:r>
          </w:p>
        </w:tc>
        <w:tc>
          <w:tcPr>
            <w:tcW w:w="515" w:type="pct"/>
          </w:tcPr>
          <w:p w14:paraId="3DF3243A" w14:textId="517F11DF"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General </w:t>
            </w:r>
            <w:proofErr w:type="spellStart"/>
            <w:r w:rsidRPr="003A3B36">
              <w:rPr>
                <w:rFonts w:ascii="Times New Roman" w:hAnsi="Times New Roman" w:cs="Times New Roman"/>
                <w:color w:val="000000"/>
                <w:sz w:val="20"/>
                <w:szCs w:val="20"/>
                <w:lang w:eastAsia="en-GB"/>
              </w:rPr>
              <w:t>manager</w:t>
            </w:r>
            <w:proofErr w:type="spellEnd"/>
          </w:p>
        </w:tc>
        <w:tc>
          <w:tcPr>
            <w:tcW w:w="515" w:type="pct"/>
          </w:tcPr>
          <w:p w14:paraId="33C1A1D6" w14:textId="12DD8795"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w:t>
            </w:r>
          </w:p>
        </w:tc>
        <w:tc>
          <w:tcPr>
            <w:tcW w:w="513" w:type="pct"/>
          </w:tcPr>
          <w:p w14:paraId="266A5447" w14:textId="564A1B64"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49FC184B" w14:textId="397BAAD5"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72 min</w:t>
            </w:r>
          </w:p>
        </w:tc>
      </w:tr>
      <w:tr w:rsidR="005553A3" w:rsidRPr="003A3B36" w14:paraId="2E831597" w14:textId="4543B668" w:rsidTr="005553A3">
        <w:trPr>
          <w:trHeight w:val="320"/>
        </w:trPr>
        <w:tc>
          <w:tcPr>
            <w:tcW w:w="385" w:type="pct"/>
            <w:noWrap/>
            <w:hideMark/>
          </w:tcPr>
          <w:p w14:paraId="68A82950"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MIG#3</w:t>
            </w:r>
          </w:p>
        </w:tc>
        <w:tc>
          <w:tcPr>
            <w:tcW w:w="630" w:type="pct"/>
            <w:noWrap/>
            <w:hideMark/>
          </w:tcPr>
          <w:p w14:paraId="1645D827" w14:textId="61892D4E"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South</w:t>
            </w:r>
            <w:r w:rsidR="00A96C23" w:rsidRPr="003A3B3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10820DD6"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Private</w:t>
            </w:r>
          </w:p>
        </w:tc>
        <w:tc>
          <w:tcPr>
            <w:tcW w:w="687" w:type="pct"/>
            <w:noWrap/>
            <w:hideMark/>
          </w:tcPr>
          <w:p w14:paraId="68599106" w14:textId="79A6D599"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Social </w:t>
            </w:r>
            <w:proofErr w:type="spellStart"/>
            <w:r w:rsidRPr="003A3B36">
              <w:rPr>
                <w:rFonts w:ascii="Times New Roman" w:hAnsi="Times New Roman" w:cs="Times New Roman"/>
                <w:color w:val="000000"/>
                <w:sz w:val="20"/>
                <w:szCs w:val="20"/>
                <w:lang w:eastAsia="en-GB"/>
              </w:rPr>
              <w:t>impact</w:t>
            </w:r>
            <w:proofErr w:type="spellEnd"/>
            <w:r w:rsidRPr="003A3B36">
              <w:rPr>
                <w:rFonts w:ascii="Times New Roman" w:hAnsi="Times New Roman" w:cs="Times New Roman"/>
                <w:color w:val="000000"/>
                <w:sz w:val="20"/>
                <w:szCs w:val="20"/>
                <w:lang w:eastAsia="en-GB"/>
              </w:rPr>
              <w:t xml:space="preserve">, </w:t>
            </w:r>
            <w:r w:rsidR="00A96C23" w:rsidRPr="003A3B36">
              <w:rPr>
                <w:rFonts w:ascii="Times New Roman" w:hAnsi="Times New Roman" w:cs="Times New Roman"/>
                <w:color w:val="000000"/>
                <w:sz w:val="20"/>
                <w:szCs w:val="20"/>
                <w:lang w:eastAsia="en-GB"/>
              </w:rPr>
              <w:t>C</w:t>
            </w:r>
            <w:r w:rsidRPr="003A3B36">
              <w:rPr>
                <w:rFonts w:ascii="Times New Roman" w:hAnsi="Times New Roman" w:cs="Times New Roman"/>
                <w:color w:val="000000"/>
                <w:sz w:val="20"/>
                <w:szCs w:val="20"/>
                <w:lang w:eastAsia="en-GB"/>
              </w:rPr>
              <w:t>ultural/</w:t>
            </w:r>
            <w:proofErr w:type="spellStart"/>
            <w:r w:rsidRPr="003A3B36">
              <w:rPr>
                <w:rFonts w:ascii="Times New Roman" w:hAnsi="Times New Roman" w:cs="Times New Roman"/>
                <w:color w:val="000000"/>
                <w:sz w:val="20"/>
                <w:szCs w:val="20"/>
                <w:lang w:eastAsia="en-GB"/>
              </w:rPr>
              <w:t>creative</w:t>
            </w:r>
            <w:proofErr w:type="spellEnd"/>
          </w:p>
        </w:tc>
        <w:tc>
          <w:tcPr>
            <w:tcW w:w="411" w:type="pct"/>
          </w:tcPr>
          <w:p w14:paraId="4F1D7B8E"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2011</w:t>
            </w:r>
          </w:p>
        </w:tc>
        <w:tc>
          <w:tcPr>
            <w:tcW w:w="515" w:type="pct"/>
          </w:tcPr>
          <w:p w14:paraId="3919D166"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10-20</w:t>
            </w:r>
          </w:p>
        </w:tc>
        <w:tc>
          <w:tcPr>
            <w:tcW w:w="515" w:type="pct"/>
          </w:tcPr>
          <w:p w14:paraId="68FBC78F" w14:textId="00939FAA"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Project Manager</w:t>
            </w:r>
          </w:p>
        </w:tc>
        <w:tc>
          <w:tcPr>
            <w:tcW w:w="515" w:type="pct"/>
          </w:tcPr>
          <w:p w14:paraId="1E23A659" w14:textId="3A60F0AF"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w:t>
            </w:r>
          </w:p>
        </w:tc>
        <w:tc>
          <w:tcPr>
            <w:tcW w:w="513" w:type="pct"/>
          </w:tcPr>
          <w:p w14:paraId="58B15F4D" w14:textId="318DCEBC"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24CFBA6C" w14:textId="5855929B"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96 min</w:t>
            </w:r>
          </w:p>
        </w:tc>
      </w:tr>
      <w:tr w:rsidR="005553A3" w:rsidRPr="003A3B36" w14:paraId="0B6053B8" w14:textId="593B1EBF" w:rsidTr="005553A3">
        <w:trPr>
          <w:trHeight w:val="310"/>
        </w:trPr>
        <w:tc>
          <w:tcPr>
            <w:tcW w:w="385" w:type="pct"/>
            <w:noWrap/>
            <w:hideMark/>
          </w:tcPr>
          <w:p w14:paraId="75E00C08"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MIG#4</w:t>
            </w:r>
          </w:p>
        </w:tc>
        <w:tc>
          <w:tcPr>
            <w:tcW w:w="630" w:type="pct"/>
            <w:noWrap/>
            <w:hideMark/>
          </w:tcPr>
          <w:p w14:paraId="2F3A885E" w14:textId="1411E861"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North</w:t>
            </w:r>
            <w:r w:rsidR="00A96C23" w:rsidRPr="003A3B3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738E428E"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Mixed</w:t>
            </w:r>
          </w:p>
        </w:tc>
        <w:tc>
          <w:tcPr>
            <w:tcW w:w="687" w:type="pct"/>
            <w:noWrap/>
            <w:hideMark/>
          </w:tcPr>
          <w:p w14:paraId="339C3B92"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General</w:t>
            </w:r>
          </w:p>
        </w:tc>
        <w:tc>
          <w:tcPr>
            <w:tcW w:w="411" w:type="pct"/>
          </w:tcPr>
          <w:p w14:paraId="0BA61ECB"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2019</w:t>
            </w:r>
          </w:p>
        </w:tc>
        <w:tc>
          <w:tcPr>
            <w:tcW w:w="515" w:type="pct"/>
          </w:tcPr>
          <w:p w14:paraId="7EF8018C"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10-20</w:t>
            </w:r>
          </w:p>
        </w:tc>
        <w:tc>
          <w:tcPr>
            <w:tcW w:w="515" w:type="pct"/>
          </w:tcPr>
          <w:p w14:paraId="7BA9FEEB" w14:textId="1CB67A34"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Project Manager</w:t>
            </w:r>
          </w:p>
        </w:tc>
        <w:tc>
          <w:tcPr>
            <w:tcW w:w="515" w:type="pct"/>
          </w:tcPr>
          <w:p w14:paraId="43A56898" w14:textId="1F7AE92C"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F</w:t>
            </w:r>
          </w:p>
        </w:tc>
        <w:tc>
          <w:tcPr>
            <w:tcW w:w="513" w:type="pct"/>
          </w:tcPr>
          <w:p w14:paraId="3BAA665C" w14:textId="57AC660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4A8E59E8" w14:textId="65E62D5B"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73 min</w:t>
            </w:r>
          </w:p>
        </w:tc>
      </w:tr>
      <w:tr w:rsidR="005553A3" w:rsidRPr="003A3B36" w14:paraId="18D8398A" w14:textId="3B86F962" w:rsidTr="005553A3">
        <w:trPr>
          <w:trHeight w:val="310"/>
        </w:trPr>
        <w:tc>
          <w:tcPr>
            <w:tcW w:w="385" w:type="pct"/>
            <w:noWrap/>
            <w:hideMark/>
          </w:tcPr>
          <w:p w14:paraId="09787710"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MIG#5</w:t>
            </w:r>
          </w:p>
        </w:tc>
        <w:tc>
          <w:tcPr>
            <w:tcW w:w="630" w:type="pct"/>
            <w:noWrap/>
            <w:hideMark/>
          </w:tcPr>
          <w:p w14:paraId="6D7C63A5" w14:textId="40629C1A"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North</w:t>
            </w:r>
            <w:r w:rsidR="00A96C23" w:rsidRPr="003A3B3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5807B20B"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Mixed</w:t>
            </w:r>
          </w:p>
        </w:tc>
        <w:tc>
          <w:tcPr>
            <w:tcW w:w="687" w:type="pct"/>
            <w:noWrap/>
            <w:hideMark/>
          </w:tcPr>
          <w:p w14:paraId="3A4628A3"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General</w:t>
            </w:r>
          </w:p>
        </w:tc>
        <w:tc>
          <w:tcPr>
            <w:tcW w:w="411" w:type="pct"/>
          </w:tcPr>
          <w:p w14:paraId="3091CA7C"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2018</w:t>
            </w:r>
          </w:p>
        </w:tc>
        <w:tc>
          <w:tcPr>
            <w:tcW w:w="515" w:type="pct"/>
          </w:tcPr>
          <w:p w14:paraId="6411C5A5"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0-5</w:t>
            </w:r>
          </w:p>
        </w:tc>
        <w:tc>
          <w:tcPr>
            <w:tcW w:w="515" w:type="pct"/>
          </w:tcPr>
          <w:p w14:paraId="7736B997" w14:textId="4F82708D"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Head of European projects </w:t>
            </w:r>
          </w:p>
        </w:tc>
        <w:tc>
          <w:tcPr>
            <w:tcW w:w="515" w:type="pct"/>
          </w:tcPr>
          <w:p w14:paraId="097AD3AA" w14:textId="5A24B494"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M, F </w:t>
            </w:r>
          </w:p>
        </w:tc>
        <w:tc>
          <w:tcPr>
            <w:tcW w:w="513" w:type="pct"/>
          </w:tcPr>
          <w:p w14:paraId="4816D356" w14:textId="3A48FEFE"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1464C848" w14:textId="4A66EF39"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95 min</w:t>
            </w:r>
          </w:p>
        </w:tc>
      </w:tr>
      <w:tr w:rsidR="005553A3" w:rsidRPr="003A3B36" w14:paraId="3AFB0583" w14:textId="3514DD48" w:rsidTr="005553A3">
        <w:trPr>
          <w:trHeight w:val="310"/>
        </w:trPr>
        <w:tc>
          <w:tcPr>
            <w:tcW w:w="385" w:type="pct"/>
            <w:noWrap/>
            <w:hideMark/>
          </w:tcPr>
          <w:p w14:paraId="3A241A81"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MIG#6</w:t>
            </w:r>
          </w:p>
        </w:tc>
        <w:tc>
          <w:tcPr>
            <w:tcW w:w="630" w:type="pct"/>
            <w:noWrap/>
            <w:hideMark/>
          </w:tcPr>
          <w:p w14:paraId="1619A99F" w14:textId="2040D163" w:rsidR="005553A3" w:rsidRPr="003A3B36" w:rsidRDefault="00A96C2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Central </w:t>
            </w:r>
            <w:proofErr w:type="spellStart"/>
            <w:r w:rsidR="005553A3" w:rsidRPr="003A3B36">
              <w:rPr>
                <w:rFonts w:ascii="Times New Roman" w:hAnsi="Times New Roman" w:cs="Times New Roman"/>
                <w:color w:val="000000"/>
                <w:sz w:val="20"/>
                <w:szCs w:val="20"/>
                <w:lang w:eastAsia="en-GB"/>
              </w:rPr>
              <w:t>Italy</w:t>
            </w:r>
            <w:proofErr w:type="spellEnd"/>
          </w:p>
        </w:tc>
        <w:tc>
          <w:tcPr>
            <w:tcW w:w="317" w:type="pct"/>
            <w:noWrap/>
            <w:hideMark/>
          </w:tcPr>
          <w:p w14:paraId="718CFBAC"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Public</w:t>
            </w:r>
          </w:p>
        </w:tc>
        <w:tc>
          <w:tcPr>
            <w:tcW w:w="687" w:type="pct"/>
            <w:noWrap/>
            <w:hideMark/>
          </w:tcPr>
          <w:p w14:paraId="489FD731" w14:textId="3DACEFE2"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Social </w:t>
            </w:r>
            <w:proofErr w:type="spellStart"/>
            <w:r w:rsidRPr="003A3B36">
              <w:rPr>
                <w:rFonts w:ascii="Times New Roman" w:hAnsi="Times New Roman" w:cs="Times New Roman"/>
                <w:color w:val="000000"/>
                <w:sz w:val="20"/>
                <w:szCs w:val="20"/>
                <w:lang w:eastAsia="en-GB"/>
              </w:rPr>
              <w:t>impact</w:t>
            </w:r>
            <w:proofErr w:type="spellEnd"/>
            <w:r w:rsidRPr="003A3B36">
              <w:rPr>
                <w:rFonts w:ascii="Times New Roman" w:hAnsi="Times New Roman" w:cs="Times New Roman"/>
                <w:color w:val="000000"/>
                <w:sz w:val="20"/>
                <w:szCs w:val="20"/>
                <w:lang w:eastAsia="en-GB"/>
              </w:rPr>
              <w:t xml:space="preserve">, </w:t>
            </w:r>
            <w:r w:rsidR="00A96C23" w:rsidRPr="003A3B36">
              <w:rPr>
                <w:rFonts w:ascii="Times New Roman" w:hAnsi="Times New Roman" w:cs="Times New Roman"/>
                <w:color w:val="000000"/>
                <w:sz w:val="20"/>
                <w:szCs w:val="20"/>
                <w:lang w:eastAsia="en-GB"/>
              </w:rPr>
              <w:t>C</w:t>
            </w:r>
            <w:r w:rsidRPr="003A3B36">
              <w:rPr>
                <w:rFonts w:ascii="Times New Roman" w:hAnsi="Times New Roman" w:cs="Times New Roman"/>
                <w:color w:val="000000"/>
                <w:sz w:val="20"/>
                <w:szCs w:val="20"/>
                <w:lang w:eastAsia="en-GB"/>
              </w:rPr>
              <w:t>ultural/</w:t>
            </w:r>
            <w:proofErr w:type="spellStart"/>
            <w:r w:rsidRPr="003A3B36">
              <w:rPr>
                <w:rFonts w:ascii="Times New Roman" w:hAnsi="Times New Roman" w:cs="Times New Roman"/>
                <w:color w:val="000000"/>
                <w:sz w:val="20"/>
                <w:szCs w:val="20"/>
                <w:lang w:eastAsia="en-GB"/>
              </w:rPr>
              <w:t>creative</w:t>
            </w:r>
            <w:proofErr w:type="spellEnd"/>
          </w:p>
        </w:tc>
        <w:tc>
          <w:tcPr>
            <w:tcW w:w="411" w:type="pct"/>
          </w:tcPr>
          <w:p w14:paraId="370F473F"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1991</w:t>
            </w:r>
          </w:p>
        </w:tc>
        <w:tc>
          <w:tcPr>
            <w:tcW w:w="515" w:type="pct"/>
          </w:tcPr>
          <w:p w14:paraId="602D0A8F"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5-10</w:t>
            </w:r>
          </w:p>
        </w:tc>
        <w:tc>
          <w:tcPr>
            <w:tcW w:w="515" w:type="pct"/>
          </w:tcPr>
          <w:p w14:paraId="2A4E7E57" w14:textId="1F94DCAB"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European projects </w:t>
            </w:r>
            <w:proofErr w:type="spellStart"/>
            <w:r w:rsidRPr="003A3B36">
              <w:rPr>
                <w:rFonts w:ascii="Times New Roman" w:hAnsi="Times New Roman" w:cs="Times New Roman"/>
                <w:color w:val="000000"/>
                <w:sz w:val="20"/>
                <w:szCs w:val="20"/>
                <w:lang w:eastAsia="en-GB"/>
              </w:rPr>
              <w:t>manager</w:t>
            </w:r>
            <w:proofErr w:type="spellEnd"/>
          </w:p>
        </w:tc>
        <w:tc>
          <w:tcPr>
            <w:tcW w:w="515" w:type="pct"/>
          </w:tcPr>
          <w:p w14:paraId="20519F42" w14:textId="2CE23EA0"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w:t>
            </w:r>
          </w:p>
        </w:tc>
        <w:tc>
          <w:tcPr>
            <w:tcW w:w="513" w:type="pct"/>
          </w:tcPr>
          <w:p w14:paraId="76575DAC" w14:textId="353B4D89"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155D22FD" w14:textId="69F43E83"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55 min</w:t>
            </w:r>
          </w:p>
        </w:tc>
      </w:tr>
      <w:tr w:rsidR="005553A3" w:rsidRPr="003A3B36" w14:paraId="4899086A" w14:textId="6D5D5A9B" w:rsidTr="005553A3">
        <w:trPr>
          <w:trHeight w:val="310"/>
        </w:trPr>
        <w:tc>
          <w:tcPr>
            <w:tcW w:w="385" w:type="pct"/>
            <w:noWrap/>
            <w:hideMark/>
          </w:tcPr>
          <w:p w14:paraId="4B0F4C34"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GEN#1</w:t>
            </w:r>
          </w:p>
        </w:tc>
        <w:tc>
          <w:tcPr>
            <w:tcW w:w="630" w:type="pct"/>
            <w:noWrap/>
            <w:hideMark/>
          </w:tcPr>
          <w:p w14:paraId="24EB4A06" w14:textId="58ED8E81"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South</w:t>
            </w:r>
            <w:r w:rsidR="00A96C23" w:rsidRPr="003A3B3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71838791"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Private</w:t>
            </w:r>
          </w:p>
        </w:tc>
        <w:tc>
          <w:tcPr>
            <w:tcW w:w="687" w:type="pct"/>
            <w:noWrap/>
            <w:hideMark/>
          </w:tcPr>
          <w:p w14:paraId="5DF4B924"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High Tech</w:t>
            </w:r>
          </w:p>
        </w:tc>
        <w:tc>
          <w:tcPr>
            <w:tcW w:w="411" w:type="pct"/>
          </w:tcPr>
          <w:p w14:paraId="106F7079"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2014</w:t>
            </w:r>
          </w:p>
        </w:tc>
        <w:tc>
          <w:tcPr>
            <w:tcW w:w="515" w:type="pct"/>
          </w:tcPr>
          <w:p w14:paraId="1E3A95FF"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5-10</w:t>
            </w:r>
          </w:p>
        </w:tc>
        <w:tc>
          <w:tcPr>
            <w:tcW w:w="515" w:type="pct"/>
          </w:tcPr>
          <w:p w14:paraId="6FFCF874" w14:textId="6482EEF3"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Head of </w:t>
            </w:r>
            <w:proofErr w:type="spellStart"/>
            <w:r w:rsidRPr="003A3B36">
              <w:rPr>
                <w:rFonts w:ascii="Times New Roman" w:hAnsi="Times New Roman" w:cs="Times New Roman"/>
                <w:color w:val="000000"/>
                <w:sz w:val="20"/>
                <w:szCs w:val="20"/>
                <w:lang w:eastAsia="en-GB"/>
              </w:rPr>
              <w:t>training</w:t>
            </w:r>
            <w:proofErr w:type="spellEnd"/>
            <w:r w:rsidRPr="003A3B36">
              <w:rPr>
                <w:rFonts w:ascii="Times New Roman" w:hAnsi="Times New Roman" w:cs="Times New Roman"/>
                <w:color w:val="000000"/>
                <w:sz w:val="20"/>
                <w:szCs w:val="20"/>
                <w:lang w:eastAsia="en-GB"/>
              </w:rPr>
              <w:t xml:space="preserve"> </w:t>
            </w:r>
          </w:p>
        </w:tc>
        <w:tc>
          <w:tcPr>
            <w:tcW w:w="515" w:type="pct"/>
          </w:tcPr>
          <w:p w14:paraId="56D46A28" w14:textId="0E15D9E4"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w:t>
            </w:r>
          </w:p>
        </w:tc>
        <w:tc>
          <w:tcPr>
            <w:tcW w:w="513" w:type="pct"/>
          </w:tcPr>
          <w:p w14:paraId="2DF96FA7" w14:textId="6DF98809"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65E3E430" w14:textId="5A0F1B81"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60 min</w:t>
            </w:r>
          </w:p>
        </w:tc>
      </w:tr>
      <w:tr w:rsidR="005553A3" w:rsidRPr="003A3B36" w14:paraId="2E37B88E" w14:textId="474173BC" w:rsidTr="005553A3">
        <w:trPr>
          <w:trHeight w:val="310"/>
        </w:trPr>
        <w:tc>
          <w:tcPr>
            <w:tcW w:w="385" w:type="pct"/>
            <w:noWrap/>
            <w:hideMark/>
          </w:tcPr>
          <w:p w14:paraId="31E4ADDD"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GEN#2 </w:t>
            </w:r>
          </w:p>
        </w:tc>
        <w:tc>
          <w:tcPr>
            <w:tcW w:w="630" w:type="pct"/>
            <w:noWrap/>
            <w:hideMark/>
          </w:tcPr>
          <w:p w14:paraId="2CEECB95" w14:textId="60EAFD0F"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North</w:t>
            </w:r>
            <w:r w:rsidR="00A96C23" w:rsidRPr="003A3B3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6004D3DE"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Private</w:t>
            </w:r>
          </w:p>
        </w:tc>
        <w:tc>
          <w:tcPr>
            <w:tcW w:w="687" w:type="pct"/>
            <w:noWrap/>
            <w:hideMark/>
          </w:tcPr>
          <w:p w14:paraId="3440C317"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Social </w:t>
            </w:r>
            <w:proofErr w:type="spellStart"/>
            <w:r w:rsidRPr="003A3B36">
              <w:rPr>
                <w:rFonts w:ascii="Times New Roman" w:hAnsi="Times New Roman" w:cs="Times New Roman"/>
                <w:color w:val="000000"/>
                <w:sz w:val="20"/>
                <w:szCs w:val="20"/>
                <w:lang w:eastAsia="en-GB"/>
              </w:rPr>
              <w:t>impact</w:t>
            </w:r>
            <w:proofErr w:type="spellEnd"/>
          </w:p>
        </w:tc>
        <w:tc>
          <w:tcPr>
            <w:tcW w:w="411" w:type="pct"/>
          </w:tcPr>
          <w:p w14:paraId="33892239"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2011</w:t>
            </w:r>
          </w:p>
        </w:tc>
        <w:tc>
          <w:tcPr>
            <w:tcW w:w="515" w:type="pct"/>
          </w:tcPr>
          <w:p w14:paraId="2EF2A885"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5-10</w:t>
            </w:r>
          </w:p>
        </w:tc>
        <w:tc>
          <w:tcPr>
            <w:tcW w:w="515" w:type="pct"/>
          </w:tcPr>
          <w:p w14:paraId="239C310B" w14:textId="5B20243C"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Consultants</w:t>
            </w:r>
          </w:p>
        </w:tc>
        <w:tc>
          <w:tcPr>
            <w:tcW w:w="515" w:type="pct"/>
          </w:tcPr>
          <w:p w14:paraId="3A123C0D" w14:textId="7B1AE783"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F, F</w:t>
            </w:r>
          </w:p>
        </w:tc>
        <w:tc>
          <w:tcPr>
            <w:tcW w:w="513" w:type="pct"/>
          </w:tcPr>
          <w:p w14:paraId="68969C62" w14:textId="18C868C3"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47DBA61A" w14:textId="109EFDA1"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87 min</w:t>
            </w:r>
          </w:p>
        </w:tc>
      </w:tr>
      <w:tr w:rsidR="005553A3" w:rsidRPr="003A3B36" w14:paraId="7D76E8E9" w14:textId="2021F528" w:rsidTr="005553A3">
        <w:trPr>
          <w:trHeight w:val="310"/>
        </w:trPr>
        <w:tc>
          <w:tcPr>
            <w:tcW w:w="385" w:type="pct"/>
            <w:noWrap/>
            <w:hideMark/>
          </w:tcPr>
          <w:p w14:paraId="2AAFE8F1"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GEN#3</w:t>
            </w:r>
          </w:p>
        </w:tc>
        <w:tc>
          <w:tcPr>
            <w:tcW w:w="630" w:type="pct"/>
            <w:noWrap/>
            <w:hideMark/>
          </w:tcPr>
          <w:p w14:paraId="398838B9" w14:textId="70E048BA"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South</w:t>
            </w:r>
            <w:r w:rsidR="00A96C23" w:rsidRPr="003A3B3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39F4DC83"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Private</w:t>
            </w:r>
          </w:p>
        </w:tc>
        <w:tc>
          <w:tcPr>
            <w:tcW w:w="687" w:type="pct"/>
            <w:noWrap/>
            <w:hideMark/>
          </w:tcPr>
          <w:p w14:paraId="01BC5620"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General</w:t>
            </w:r>
          </w:p>
        </w:tc>
        <w:tc>
          <w:tcPr>
            <w:tcW w:w="411" w:type="pct"/>
          </w:tcPr>
          <w:p w14:paraId="3140B682"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2016</w:t>
            </w:r>
          </w:p>
        </w:tc>
        <w:tc>
          <w:tcPr>
            <w:tcW w:w="515" w:type="pct"/>
          </w:tcPr>
          <w:p w14:paraId="1AA66B81"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0-5</w:t>
            </w:r>
          </w:p>
        </w:tc>
        <w:tc>
          <w:tcPr>
            <w:tcW w:w="515" w:type="pct"/>
          </w:tcPr>
          <w:p w14:paraId="2F32B0C1" w14:textId="6BC1D280"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Manager</w:t>
            </w:r>
          </w:p>
        </w:tc>
        <w:tc>
          <w:tcPr>
            <w:tcW w:w="515" w:type="pct"/>
          </w:tcPr>
          <w:p w14:paraId="46B3B414" w14:textId="05B5685F"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w:t>
            </w:r>
          </w:p>
        </w:tc>
        <w:tc>
          <w:tcPr>
            <w:tcW w:w="513" w:type="pct"/>
          </w:tcPr>
          <w:p w14:paraId="7710468B" w14:textId="355AAF24"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5A038CC7" w14:textId="3E74D431"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40 min</w:t>
            </w:r>
          </w:p>
        </w:tc>
      </w:tr>
      <w:tr w:rsidR="005553A3" w:rsidRPr="003A3B36" w14:paraId="67DD133D" w14:textId="533212D5" w:rsidTr="005553A3">
        <w:trPr>
          <w:trHeight w:val="310"/>
        </w:trPr>
        <w:tc>
          <w:tcPr>
            <w:tcW w:w="385" w:type="pct"/>
            <w:noWrap/>
            <w:hideMark/>
          </w:tcPr>
          <w:p w14:paraId="55D2238F"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GEN#4</w:t>
            </w:r>
          </w:p>
        </w:tc>
        <w:tc>
          <w:tcPr>
            <w:tcW w:w="630" w:type="pct"/>
            <w:noWrap/>
            <w:hideMark/>
          </w:tcPr>
          <w:p w14:paraId="79AB1AF5" w14:textId="62459EE6"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North</w:t>
            </w:r>
            <w:r w:rsidR="00A96C23" w:rsidRPr="003A3B3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34362C6E"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Mixed</w:t>
            </w:r>
          </w:p>
        </w:tc>
        <w:tc>
          <w:tcPr>
            <w:tcW w:w="687" w:type="pct"/>
            <w:noWrap/>
            <w:hideMark/>
          </w:tcPr>
          <w:p w14:paraId="1D534284"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General</w:t>
            </w:r>
          </w:p>
        </w:tc>
        <w:tc>
          <w:tcPr>
            <w:tcW w:w="411" w:type="pct"/>
          </w:tcPr>
          <w:p w14:paraId="1E2B9188"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2010</w:t>
            </w:r>
          </w:p>
        </w:tc>
        <w:tc>
          <w:tcPr>
            <w:tcW w:w="515" w:type="pct"/>
          </w:tcPr>
          <w:p w14:paraId="087ABE24"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0-5</w:t>
            </w:r>
          </w:p>
        </w:tc>
        <w:tc>
          <w:tcPr>
            <w:tcW w:w="515" w:type="pct"/>
          </w:tcPr>
          <w:p w14:paraId="1A0BFEAE" w14:textId="44AB54CE" w:rsidR="005553A3" w:rsidRPr="003A3B36" w:rsidRDefault="005553A3" w:rsidP="005553A3">
            <w:pPr>
              <w:rPr>
                <w:rFonts w:ascii="Times New Roman" w:hAnsi="Times New Roman" w:cs="Times New Roman"/>
                <w:color w:val="000000"/>
                <w:sz w:val="20"/>
                <w:szCs w:val="20"/>
                <w:lang w:val="en-US" w:eastAsia="en-GB"/>
              </w:rPr>
            </w:pPr>
            <w:r w:rsidRPr="003A3B36">
              <w:rPr>
                <w:rFonts w:ascii="Times New Roman" w:hAnsi="Times New Roman" w:cs="Times New Roman"/>
                <w:color w:val="000000"/>
                <w:sz w:val="20"/>
                <w:szCs w:val="20"/>
                <w:lang w:val="en-GB" w:eastAsia="en-GB"/>
              </w:rPr>
              <w:t>Head of Incubation &amp; Open Innovation</w:t>
            </w:r>
          </w:p>
        </w:tc>
        <w:tc>
          <w:tcPr>
            <w:tcW w:w="515" w:type="pct"/>
          </w:tcPr>
          <w:p w14:paraId="59360F3C" w14:textId="7BE12F7C"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F</w:t>
            </w:r>
          </w:p>
        </w:tc>
        <w:tc>
          <w:tcPr>
            <w:tcW w:w="513" w:type="pct"/>
          </w:tcPr>
          <w:p w14:paraId="09F34937" w14:textId="0CCA28CC"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11AEEA74" w14:textId="22FD3950"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60 min</w:t>
            </w:r>
          </w:p>
        </w:tc>
      </w:tr>
      <w:tr w:rsidR="005553A3" w:rsidRPr="003A3B36" w14:paraId="5DB4F9F6" w14:textId="571CC9EB" w:rsidTr="005553A3">
        <w:trPr>
          <w:trHeight w:val="310"/>
        </w:trPr>
        <w:tc>
          <w:tcPr>
            <w:tcW w:w="385" w:type="pct"/>
            <w:noWrap/>
            <w:hideMark/>
          </w:tcPr>
          <w:p w14:paraId="2737F2CA"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GEN#5</w:t>
            </w:r>
          </w:p>
        </w:tc>
        <w:tc>
          <w:tcPr>
            <w:tcW w:w="630" w:type="pct"/>
            <w:noWrap/>
            <w:hideMark/>
          </w:tcPr>
          <w:p w14:paraId="2869EAE1" w14:textId="3054C355" w:rsidR="005553A3" w:rsidRPr="003A3B36" w:rsidRDefault="005553A3" w:rsidP="005553A3">
            <w:pPr>
              <w:rPr>
                <w:rFonts w:ascii="Times New Roman" w:hAnsi="Times New Roman" w:cs="Times New Roman"/>
                <w:color w:val="000000"/>
                <w:sz w:val="20"/>
                <w:szCs w:val="20"/>
                <w:lang w:val="en-US" w:eastAsia="en-GB"/>
              </w:rPr>
            </w:pPr>
            <w:r w:rsidRPr="003A3B36">
              <w:rPr>
                <w:rFonts w:ascii="Times New Roman" w:hAnsi="Times New Roman" w:cs="Times New Roman"/>
                <w:color w:val="000000"/>
                <w:sz w:val="20"/>
                <w:szCs w:val="20"/>
                <w:lang w:val="en-GB" w:eastAsia="en-GB"/>
              </w:rPr>
              <w:t>North</w:t>
            </w:r>
            <w:r w:rsidR="00A96C23" w:rsidRPr="003A3B36">
              <w:rPr>
                <w:rFonts w:ascii="Times New Roman" w:hAnsi="Times New Roman" w:cs="Times New Roman"/>
                <w:color w:val="000000"/>
                <w:sz w:val="20"/>
                <w:szCs w:val="20"/>
                <w:lang w:val="en-GB" w:eastAsia="en-GB"/>
              </w:rPr>
              <w:t>ern</w:t>
            </w:r>
            <w:r w:rsidRPr="003A3B36">
              <w:rPr>
                <w:rFonts w:ascii="Times New Roman" w:hAnsi="Times New Roman" w:cs="Times New Roman"/>
                <w:color w:val="000000"/>
                <w:sz w:val="20"/>
                <w:szCs w:val="20"/>
                <w:lang w:val="en-GB" w:eastAsia="en-GB"/>
              </w:rPr>
              <w:t>, Central and South</w:t>
            </w:r>
            <w:r w:rsidR="00A96C23" w:rsidRPr="003A3B36">
              <w:rPr>
                <w:rFonts w:ascii="Times New Roman" w:hAnsi="Times New Roman" w:cs="Times New Roman"/>
                <w:color w:val="000000"/>
                <w:sz w:val="20"/>
                <w:szCs w:val="20"/>
                <w:lang w:val="en-GB" w:eastAsia="en-GB"/>
              </w:rPr>
              <w:t>ern</w:t>
            </w:r>
            <w:r w:rsidRPr="003A3B36">
              <w:rPr>
                <w:rFonts w:ascii="Times New Roman" w:hAnsi="Times New Roman" w:cs="Times New Roman"/>
                <w:color w:val="000000"/>
                <w:sz w:val="20"/>
                <w:szCs w:val="20"/>
                <w:lang w:val="en-GB" w:eastAsia="en-GB"/>
              </w:rPr>
              <w:t xml:space="preserve"> Italy</w:t>
            </w:r>
          </w:p>
        </w:tc>
        <w:tc>
          <w:tcPr>
            <w:tcW w:w="317" w:type="pct"/>
            <w:noWrap/>
            <w:hideMark/>
          </w:tcPr>
          <w:p w14:paraId="026475C3"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Private</w:t>
            </w:r>
          </w:p>
        </w:tc>
        <w:tc>
          <w:tcPr>
            <w:tcW w:w="687" w:type="pct"/>
            <w:noWrap/>
            <w:hideMark/>
          </w:tcPr>
          <w:p w14:paraId="630659E8"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High Tech</w:t>
            </w:r>
          </w:p>
        </w:tc>
        <w:tc>
          <w:tcPr>
            <w:tcW w:w="411" w:type="pct"/>
          </w:tcPr>
          <w:p w14:paraId="05B40F99"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2003</w:t>
            </w:r>
          </w:p>
        </w:tc>
        <w:tc>
          <w:tcPr>
            <w:tcW w:w="515" w:type="pct"/>
          </w:tcPr>
          <w:p w14:paraId="67C723CA"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10-20</w:t>
            </w:r>
          </w:p>
        </w:tc>
        <w:tc>
          <w:tcPr>
            <w:tcW w:w="515" w:type="pct"/>
          </w:tcPr>
          <w:p w14:paraId="03EC14EF" w14:textId="13202F09" w:rsidR="005553A3" w:rsidRPr="003A3B36" w:rsidRDefault="005553A3" w:rsidP="005553A3">
            <w:pPr>
              <w:rPr>
                <w:rFonts w:ascii="Times New Roman" w:hAnsi="Times New Roman" w:cs="Times New Roman"/>
                <w:color w:val="000000"/>
                <w:sz w:val="20"/>
                <w:szCs w:val="20"/>
                <w:lang w:val="en-US" w:eastAsia="en-GB"/>
              </w:rPr>
            </w:pPr>
            <w:r w:rsidRPr="003A3B36">
              <w:rPr>
                <w:rFonts w:ascii="Times New Roman" w:hAnsi="Times New Roman" w:cs="Times New Roman"/>
                <w:color w:val="000000"/>
                <w:sz w:val="20"/>
                <w:szCs w:val="20"/>
                <w:lang w:val="en-GB" w:eastAsia="en-GB"/>
              </w:rPr>
              <w:t>Founder, President, Chief Technology Officer</w:t>
            </w:r>
          </w:p>
        </w:tc>
        <w:tc>
          <w:tcPr>
            <w:tcW w:w="515" w:type="pct"/>
          </w:tcPr>
          <w:p w14:paraId="12EBD6D7" w14:textId="54B935C6"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w:t>
            </w:r>
          </w:p>
        </w:tc>
        <w:tc>
          <w:tcPr>
            <w:tcW w:w="513" w:type="pct"/>
          </w:tcPr>
          <w:p w14:paraId="7C9DAA8D" w14:textId="0B9C5FAA"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07F45251" w14:textId="678C7FE9"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42 min</w:t>
            </w:r>
          </w:p>
        </w:tc>
      </w:tr>
      <w:tr w:rsidR="005553A3" w:rsidRPr="003A3B36" w14:paraId="66207964" w14:textId="3F515646" w:rsidTr="005553A3">
        <w:trPr>
          <w:trHeight w:val="310"/>
        </w:trPr>
        <w:tc>
          <w:tcPr>
            <w:tcW w:w="385" w:type="pct"/>
            <w:noWrap/>
            <w:hideMark/>
          </w:tcPr>
          <w:p w14:paraId="02E63CB2"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GEN#6</w:t>
            </w:r>
          </w:p>
        </w:tc>
        <w:tc>
          <w:tcPr>
            <w:tcW w:w="630" w:type="pct"/>
            <w:noWrap/>
            <w:hideMark/>
          </w:tcPr>
          <w:p w14:paraId="55B32279" w14:textId="4607EE68"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North</w:t>
            </w:r>
            <w:r w:rsidR="0062766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543E636F"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Private</w:t>
            </w:r>
          </w:p>
        </w:tc>
        <w:tc>
          <w:tcPr>
            <w:tcW w:w="687" w:type="pct"/>
            <w:noWrap/>
            <w:hideMark/>
          </w:tcPr>
          <w:p w14:paraId="7879843E"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High Tech</w:t>
            </w:r>
          </w:p>
        </w:tc>
        <w:tc>
          <w:tcPr>
            <w:tcW w:w="411" w:type="pct"/>
          </w:tcPr>
          <w:p w14:paraId="68D34671"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2020</w:t>
            </w:r>
          </w:p>
        </w:tc>
        <w:tc>
          <w:tcPr>
            <w:tcW w:w="515" w:type="pct"/>
          </w:tcPr>
          <w:p w14:paraId="0C424A13"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0-5</w:t>
            </w:r>
          </w:p>
        </w:tc>
        <w:tc>
          <w:tcPr>
            <w:tcW w:w="515" w:type="pct"/>
          </w:tcPr>
          <w:p w14:paraId="5E6FE604" w14:textId="06A92DF3"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Investment </w:t>
            </w:r>
            <w:proofErr w:type="spellStart"/>
            <w:r w:rsidRPr="003A3B36">
              <w:rPr>
                <w:rFonts w:ascii="Times New Roman" w:hAnsi="Times New Roman" w:cs="Times New Roman"/>
                <w:color w:val="000000"/>
                <w:sz w:val="20"/>
                <w:szCs w:val="20"/>
                <w:lang w:eastAsia="en-GB"/>
              </w:rPr>
              <w:t>management</w:t>
            </w:r>
            <w:proofErr w:type="spellEnd"/>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unit</w:t>
            </w:r>
            <w:proofErr w:type="spellEnd"/>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consultant</w:t>
            </w:r>
            <w:proofErr w:type="spellEnd"/>
          </w:p>
        </w:tc>
        <w:tc>
          <w:tcPr>
            <w:tcW w:w="515" w:type="pct"/>
          </w:tcPr>
          <w:p w14:paraId="05D80E09" w14:textId="2354691E"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w:t>
            </w:r>
          </w:p>
        </w:tc>
        <w:tc>
          <w:tcPr>
            <w:tcW w:w="513" w:type="pct"/>
          </w:tcPr>
          <w:p w14:paraId="4C9F15EF" w14:textId="129A4A56"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6DBCAD97" w14:textId="14140349"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62 min</w:t>
            </w:r>
          </w:p>
        </w:tc>
      </w:tr>
      <w:tr w:rsidR="005553A3" w:rsidRPr="003A3B36" w14:paraId="102C5602" w14:textId="586B9781" w:rsidTr="005553A3">
        <w:trPr>
          <w:trHeight w:val="310"/>
        </w:trPr>
        <w:tc>
          <w:tcPr>
            <w:tcW w:w="385" w:type="pct"/>
            <w:noWrap/>
            <w:hideMark/>
          </w:tcPr>
          <w:p w14:paraId="06DDDDE7"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lastRenderedPageBreak/>
              <w:t>GEN#7</w:t>
            </w:r>
          </w:p>
        </w:tc>
        <w:tc>
          <w:tcPr>
            <w:tcW w:w="630" w:type="pct"/>
            <w:noWrap/>
            <w:hideMark/>
          </w:tcPr>
          <w:p w14:paraId="0896A1F7" w14:textId="6FB31ACD"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North</w:t>
            </w:r>
            <w:r w:rsidR="00A96C23" w:rsidRPr="003A3B3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15D0394E"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Private</w:t>
            </w:r>
          </w:p>
        </w:tc>
        <w:tc>
          <w:tcPr>
            <w:tcW w:w="687" w:type="pct"/>
            <w:noWrap/>
            <w:hideMark/>
          </w:tcPr>
          <w:p w14:paraId="70331E21" w14:textId="77777777" w:rsidR="005553A3" w:rsidRPr="003A3B36" w:rsidRDefault="005553A3" w:rsidP="005553A3">
            <w:pPr>
              <w:rPr>
                <w:rFonts w:ascii="Times New Roman" w:hAnsi="Times New Roman" w:cs="Times New Roman"/>
                <w:color w:val="000000"/>
                <w:sz w:val="20"/>
                <w:szCs w:val="20"/>
                <w:lang w:eastAsia="en-GB"/>
              </w:rPr>
            </w:pPr>
            <w:proofErr w:type="spellStart"/>
            <w:r w:rsidRPr="003A3B36">
              <w:rPr>
                <w:rFonts w:ascii="Times New Roman" w:hAnsi="Times New Roman" w:cs="Times New Roman"/>
                <w:color w:val="000000"/>
                <w:sz w:val="20"/>
                <w:szCs w:val="20"/>
                <w:lang w:eastAsia="en-GB"/>
              </w:rPr>
              <w:t>Biotech</w:t>
            </w:r>
            <w:proofErr w:type="spellEnd"/>
            <w:r w:rsidRPr="003A3B36">
              <w:rPr>
                <w:rFonts w:ascii="Times New Roman" w:hAnsi="Times New Roman" w:cs="Times New Roman"/>
                <w:color w:val="000000"/>
                <w:sz w:val="20"/>
                <w:szCs w:val="20"/>
                <w:lang w:eastAsia="en-GB"/>
              </w:rPr>
              <w:t>/</w:t>
            </w:r>
            <w:proofErr w:type="spellStart"/>
            <w:r w:rsidRPr="003A3B36">
              <w:rPr>
                <w:rFonts w:ascii="Times New Roman" w:hAnsi="Times New Roman" w:cs="Times New Roman"/>
                <w:color w:val="000000"/>
                <w:sz w:val="20"/>
                <w:szCs w:val="20"/>
                <w:lang w:eastAsia="en-GB"/>
              </w:rPr>
              <w:t>healthcare</w:t>
            </w:r>
            <w:proofErr w:type="spellEnd"/>
            <w:r w:rsidRPr="003A3B36">
              <w:rPr>
                <w:rFonts w:ascii="Times New Roman" w:hAnsi="Times New Roman" w:cs="Times New Roman"/>
                <w:color w:val="000000"/>
                <w:sz w:val="20"/>
                <w:szCs w:val="20"/>
                <w:lang w:eastAsia="en-GB"/>
              </w:rPr>
              <w:t>, Other</w:t>
            </w:r>
          </w:p>
        </w:tc>
        <w:tc>
          <w:tcPr>
            <w:tcW w:w="411" w:type="pct"/>
          </w:tcPr>
          <w:p w14:paraId="7417CC0D"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2015</w:t>
            </w:r>
          </w:p>
        </w:tc>
        <w:tc>
          <w:tcPr>
            <w:tcW w:w="515" w:type="pct"/>
          </w:tcPr>
          <w:p w14:paraId="4FFBF67F"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5-10</w:t>
            </w:r>
          </w:p>
        </w:tc>
        <w:tc>
          <w:tcPr>
            <w:tcW w:w="515" w:type="pct"/>
          </w:tcPr>
          <w:p w14:paraId="0BE18EA9" w14:textId="186C508B"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Project Manager</w:t>
            </w:r>
          </w:p>
        </w:tc>
        <w:tc>
          <w:tcPr>
            <w:tcW w:w="515" w:type="pct"/>
          </w:tcPr>
          <w:p w14:paraId="672AA99B" w14:textId="0E5AABFB"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M, F </w:t>
            </w:r>
          </w:p>
        </w:tc>
        <w:tc>
          <w:tcPr>
            <w:tcW w:w="513" w:type="pct"/>
          </w:tcPr>
          <w:p w14:paraId="6AB992B2" w14:textId="798F3BBD"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483F2925" w14:textId="5ECEC1BD"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115 min</w:t>
            </w:r>
          </w:p>
        </w:tc>
      </w:tr>
      <w:tr w:rsidR="005553A3" w:rsidRPr="003A3B36" w14:paraId="052F34C2" w14:textId="3FB83A8A" w:rsidTr="005553A3">
        <w:trPr>
          <w:trHeight w:val="310"/>
        </w:trPr>
        <w:tc>
          <w:tcPr>
            <w:tcW w:w="385" w:type="pct"/>
            <w:noWrap/>
            <w:hideMark/>
          </w:tcPr>
          <w:p w14:paraId="0FEC4579"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GEN#8</w:t>
            </w:r>
          </w:p>
        </w:tc>
        <w:tc>
          <w:tcPr>
            <w:tcW w:w="630" w:type="pct"/>
            <w:noWrap/>
            <w:hideMark/>
          </w:tcPr>
          <w:p w14:paraId="7631F604" w14:textId="2ECCD67E" w:rsidR="005553A3" w:rsidRPr="003A3B36" w:rsidRDefault="005553A3" w:rsidP="005553A3">
            <w:pPr>
              <w:rPr>
                <w:rFonts w:ascii="Times New Roman" w:hAnsi="Times New Roman" w:cs="Times New Roman"/>
                <w:color w:val="000000"/>
                <w:sz w:val="20"/>
                <w:szCs w:val="20"/>
                <w:lang w:val="en-US" w:eastAsia="en-GB"/>
              </w:rPr>
            </w:pPr>
            <w:r w:rsidRPr="003A3B36">
              <w:rPr>
                <w:rFonts w:ascii="Times New Roman" w:hAnsi="Times New Roman" w:cs="Times New Roman"/>
                <w:color w:val="000000"/>
                <w:sz w:val="20"/>
                <w:szCs w:val="20"/>
                <w:lang w:eastAsia="en-GB"/>
              </w:rPr>
              <w:t>North</w:t>
            </w:r>
            <w:r w:rsidR="00A96C23" w:rsidRPr="003A3B3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r w:rsidRPr="003A3B36">
              <w:rPr>
                <w:rFonts w:ascii="Times New Roman" w:hAnsi="Times New Roman" w:cs="Times New Roman"/>
                <w:color w:val="000000"/>
                <w:sz w:val="20"/>
                <w:szCs w:val="20"/>
                <w:lang w:eastAsia="en-GB"/>
              </w:rPr>
              <w:t xml:space="preserve"> and Islands</w:t>
            </w:r>
          </w:p>
        </w:tc>
        <w:tc>
          <w:tcPr>
            <w:tcW w:w="317" w:type="pct"/>
            <w:noWrap/>
            <w:hideMark/>
          </w:tcPr>
          <w:p w14:paraId="75B7E718"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Private</w:t>
            </w:r>
          </w:p>
        </w:tc>
        <w:tc>
          <w:tcPr>
            <w:tcW w:w="687" w:type="pct"/>
            <w:noWrap/>
            <w:hideMark/>
          </w:tcPr>
          <w:p w14:paraId="2B297670"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General</w:t>
            </w:r>
          </w:p>
        </w:tc>
        <w:tc>
          <w:tcPr>
            <w:tcW w:w="411" w:type="pct"/>
          </w:tcPr>
          <w:p w14:paraId="70B15DC2"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2005</w:t>
            </w:r>
          </w:p>
        </w:tc>
        <w:tc>
          <w:tcPr>
            <w:tcW w:w="515" w:type="pct"/>
          </w:tcPr>
          <w:p w14:paraId="5F66C8B8"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0-5</w:t>
            </w:r>
          </w:p>
        </w:tc>
        <w:tc>
          <w:tcPr>
            <w:tcW w:w="515" w:type="pct"/>
          </w:tcPr>
          <w:p w14:paraId="596B1EA2" w14:textId="437F619A" w:rsidR="005553A3" w:rsidRPr="003A3B36" w:rsidRDefault="005553A3" w:rsidP="005553A3">
            <w:pPr>
              <w:rPr>
                <w:rFonts w:ascii="Times New Roman" w:hAnsi="Times New Roman" w:cs="Times New Roman"/>
                <w:color w:val="000000"/>
                <w:sz w:val="20"/>
                <w:szCs w:val="20"/>
                <w:lang w:val="en-US" w:eastAsia="en-GB"/>
              </w:rPr>
            </w:pPr>
            <w:r w:rsidRPr="003A3B36">
              <w:rPr>
                <w:rFonts w:ascii="Times New Roman" w:hAnsi="Times New Roman" w:cs="Times New Roman"/>
                <w:color w:val="000000"/>
                <w:sz w:val="20"/>
                <w:szCs w:val="20"/>
                <w:lang w:val="en-GB" w:eastAsia="en-GB"/>
              </w:rPr>
              <w:t>Open Innovation Projects - Senior Manager</w:t>
            </w:r>
          </w:p>
        </w:tc>
        <w:tc>
          <w:tcPr>
            <w:tcW w:w="515" w:type="pct"/>
          </w:tcPr>
          <w:p w14:paraId="7D832149" w14:textId="08D02F82"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F</w:t>
            </w:r>
          </w:p>
        </w:tc>
        <w:tc>
          <w:tcPr>
            <w:tcW w:w="513" w:type="pct"/>
          </w:tcPr>
          <w:p w14:paraId="2AA0F810" w14:textId="4C9B387C"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1E473654" w14:textId="3CEB4EAB"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60 min</w:t>
            </w:r>
          </w:p>
        </w:tc>
      </w:tr>
      <w:tr w:rsidR="005553A3" w:rsidRPr="003A3B36" w14:paraId="3184D338" w14:textId="3F18ABB1" w:rsidTr="005553A3">
        <w:trPr>
          <w:trHeight w:val="310"/>
        </w:trPr>
        <w:tc>
          <w:tcPr>
            <w:tcW w:w="385" w:type="pct"/>
            <w:noWrap/>
            <w:hideMark/>
          </w:tcPr>
          <w:p w14:paraId="7F0797E4"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GEN#9 </w:t>
            </w:r>
          </w:p>
        </w:tc>
        <w:tc>
          <w:tcPr>
            <w:tcW w:w="630" w:type="pct"/>
            <w:noWrap/>
            <w:hideMark/>
          </w:tcPr>
          <w:p w14:paraId="615B067A" w14:textId="36FF3AE3"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North</w:t>
            </w:r>
            <w:r w:rsidR="00A96C23" w:rsidRPr="003A3B3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7C1471E0"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Mixed</w:t>
            </w:r>
          </w:p>
        </w:tc>
        <w:tc>
          <w:tcPr>
            <w:tcW w:w="687" w:type="pct"/>
            <w:noWrap/>
            <w:hideMark/>
          </w:tcPr>
          <w:p w14:paraId="37618C5F"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High Tech</w:t>
            </w:r>
          </w:p>
        </w:tc>
        <w:tc>
          <w:tcPr>
            <w:tcW w:w="411" w:type="pct"/>
          </w:tcPr>
          <w:p w14:paraId="3452E4DD"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1999</w:t>
            </w:r>
          </w:p>
        </w:tc>
        <w:tc>
          <w:tcPr>
            <w:tcW w:w="515" w:type="pct"/>
          </w:tcPr>
          <w:p w14:paraId="6B22CFA5"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10-20</w:t>
            </w:r>
          </w:p>
        </w:tc>
        <w:tc>
          <w:tcPr>
            <w:tcW w:w="515" w:type="pct"/>
          </w:tcPr>
          <w:p w14:paraId="35EF0E16" w14:textId="231DD64D" w:rsidR="005553A3" w:rsidRPr="003A3B36" w:rsidRDefault="005553A3" w:rsidP="005553A3">
            <w:pPr>
              <w:rPr>
                <w:rFonts w:ascii="Times New Roman" w:hAnsi="Times New Roman" w:cs="Times New Roman"/>
                <w:color w:val="000000"/>
                <w:sz w:val="20"/>
                <w:szCs w:val="20"/>
                <w:lang w:eastAsia="en-GB"/>
              </w:rPr>
            </w:pPr>
            <w:proofErr w:type="spellStart"/>
            <w:r w:rsidRPr="003A3B36">
              <w:rPr>
                <w:rFonts w:ascii="Times New Roman" w:hAnsi="Times New Roman" w:cs="Times New Roman"/>
                <w:color w:val="000000"/>
                <w:sz w:val="20"/>
                <w:szCs w:val="20"/>
                <w:lang w:eastAsia="en-GB"/>
              </w:rPr>
              <w:t>Director</w:t>
            </w:r>
            <w:proofErr w:type="spellEnd"/>
          </w:p>
        </w:tc>
        <w:tc>
          <w:tcPr>
            <w:tcW w:w="515" w:type="pct"/>
          </w:tcPr>
          <w:p w14:paraId="2EFC3ADC" w14:textId="4AB31C1E"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F</w:t>
            </w:r>
          </w:p>
        </w:tc>
        <w:tc>
          <w:tcPr>
            <w:tcW w:w="513" w:type="pct"/>
          </w:tcPr>
          <w:p w14:paraId="1D6ACDBC" w14:textId="27A8D2AE"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5B5B1AC4" w14:textId="2A35DC40"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64 min</w:t>
            </w:r>
          </w:p>
        </w:tc>
      </w:tr>
      <w:tr w:rsidR="005553A3" w:rsidRPr="003A3B36" w14:paraId="79B76567" w14:textId="26A1F53A" w:rsidTr="005553A3">
        <w:trPr>
          <w:trHeight w:val="310"/>
        </w:trPr>
        <w:tc>
          <w:tcPr>
            <w:tcW w:w="385" w:type="pct"/>
            <w:noWrap/>
            <w:hideMark/>
          </w:tcPr>
          <w:p w14:paraId="4FA7E2EF"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GEN#10</w:t>
            </w:r>
          </w:p>
        </w:tc>
        <w:tc>
          <w:tcPr>
            <w:tcW w:w="630" w:type="pct"/>
            <w:noWrap/>
            <w:hideMark/>
          </w:tcPr>
          <w:p w14:paraId="76B9D19F" w14:textId="31ECFD7B"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North</w:t>
            </w:r>
            <w:r w:rsidR="00A96C23" w:rsidRPr="003A3B3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51ABC90E"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Public</w:t>
            </w:r>
          </w:p>
        </w:tc>
        <w:tc>
          <w:tcPr>
            <w:tcW w:w="687" w:type="pct"/>
            <w:noWrap/>
            <w:hideMark/>
          </w:tcPr>
          <w:p w14:paraId="464D0783" w14:textId="301099EF" w:rsidR="005553A3" w:rsidRPr="003A3B36" w:rsidRDefault="005553A3" w:rsidP="005553A3">
            <w:pPr>
              <w:rPr>
                <w:rFonts w:ascii="Times New Roman" w:hAnsi="Times New Roman" w:cs="Times New Roman"/>
                <w:color w:val="000000"/>
                <w:sz w:val="20"/>
                <w:szCs w:val="20"/>
                <w:lang w:val="en-GB" w:eastAsia="en-GB"/>
              </w:rPr>
            </w:pPr>
            <w:r w:rsidRPr="003A3B36">
              <w:rPr>
                <w:rFonts w:ascii="Times New Roman" w:hAnsi="Times New Roman" w:cs="Times New Roman"/>
                <w:color w:val="000000"/>
                <w:sz w:val="20"/>
                <w:szCs w:val="20"/>
                <w:lang w:val="en-GB" w:eastAsia="en-GB"/>
              </w:rPr>
              <w:t xml:space="preserve">High Tech, Biotech/healthcare, </w:t>
            </w:r>
            <w:proofErr w:type="gramStart"/>
            <w:r w:rsidRPr="003A3B36">
              <w:rPr>
                <w:rFonts w:ascii="Times New Roman" w:hAnsi="Times New Roman" w:cs="Times New Roman"/>
                <w:color w:val="000000"/>
                <w:sz w:val="20"/>
                <w:szCs w:val="20"/>
                <w:lang w:val="en-GB" w:eastAsia="en-GB"/>
              </w:rPr>
              <w:t>Public</w:t>
            </w:r>
            <w:proofErr w:type="gramEnd"/>
            <w:r w:rsidRPr="003A3B36">
              <w:rPr>
                <w:rFonts w:ascii="Times New Roman" w:hAnsi="Times New Roman" w:cs="Times New Roman"/>
                <w:color w:val="000000"/>
                <w:sz w:val="20"/>
                <w:szCs w:val="20"/>
                <w:lang w:val="en-GB" w:eastAsia="en-GB"/>
              </w:rPr>
              <w:t xml:space="preserve"> sector, </w:t>
            </w:r>
            <w:r w:rsidR="00A96C23" w:rsidRPr="003A3B36">
              <w:rPr>
                <w:rFonts w:ascii="Times New Roman" w:hAnsi="Times New Roman" w:cs="Times New Roman"/>
                <w:color w:val="000000"/>
                <w:sz w:val="20"/>
                <w:szCs w:val="20"/>
                <w:lang w:val="en-GB" w:eastAsia="en-GB"/>
              </w:rPr>
              <w:t>c</w:t>
            </w:r>
            <w:r w:rsidRPr="003A3B36">
              <w:rPr>
                <w:rFonts w:ascii="Times New Roman" w:hAnsi="Times New Roman" w:cs="Times New Roman"/>
                <w:color w:val="000000"/>
                <w:sz w:val="20"/>
                <w:szCs w:val="20"/>
                <w:lang w:val="en-GB" w:eastAsia="en-GB"/>
              </w:rPr>
              <w:t>ultural/creative</w:t>
            </w:r>
          </w:p>
        </w:tc>
        <w:tc>
          <w:tcPr>
            <w:tcW w:w="411" w:type="pct"/>
          </w:tcPr>
          <w:p w14:paraId="1425F5DF"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2006</w:t>
            </w:r>
          </w:p>
        </w:tc>
        <w:tc>
          <w:tcPr>
            <w:tcW w:w="515" w:type="pct"/>
          </w:tcPr>
          <w:p w14:paraId="0F563838"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0-5</w:t>
            </w:r>
          </w:p>
        </w:tc>
        <w:tc>
          <w:tcPr>
            <w:tcW w:w="515" w:type="pct"/>
          </w:tcPr>
          <w:p w14:paraId="7F48EACB" w14:textId="61DF9540"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Business </w:t>
            </w:r>
            <w:proofErr w:type="spellStart"/>
            <w:r w:rsidRPr="003A3B36">
              <w:rPr>
                <w:rFonts w:ascii="Times New Roman" w:hAnsi="Times New Roman" w:cs="Times New Roman"/>
                <w:color w:val="000000"/>
                <w:sz w:val="20"/>
                <w:szCs w:val="20"/>
                <w:lang w:eastAsia="en-GB"/>
              </w:rPr>
              <w:t>development</w:t>
            </w:r>
            <w:proofErr w:type="spellEnd"/>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manager</w:t>
            </w:r>
            <w:proofErr w:type="spellEnd"/>
          </w:p>
        </w:tc>
        <w:tc>
          <w:tcPr>
            <w:tcW w:w="515" w:type="pct"/>
          </w:tcPr>
          <w:p w14:paraId="2B645F90" w14:textId="596DA9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w:t>
            </w:r>
          </w:p>
        </w:tc>
        <w:tc>
          <w:tcPr>
            <w:tcW w:w="513" w:type="pct"/>
          </w:tcPr>
          <w:p w14:paraId="44B2EDDB" w14:textId="3106A14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225AC23D" w14:textId="6F4F4CD4"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62 min</w:t>
            </w:r>
          </w:p>
        </w:tc>
      </w:tr>
      <w:tr w:rsidR="005553A3" w:rsidRPr="003A3B36" w14:paraId="09FA26A3" w14:textId="5219CE66" w:rsidTr="005553A3">
        <w:trPr>
          <w:trHeight w:val="310"/>
        </w:trPr>
        <w:tc>
          <w:tcPr>
            <w:tcW w:w="385" w:type="pct"/>
            <w:noWrap/>
            <w:hideMark/>
          </w:tcPr>
          <w:p w14:paraId="0BBA0EF1"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GEN#11</w:t>
            </w:r>
          </w:p>
        </w:tc>
        <w:tc>
          <w:tcPr>
            <w:tcW w:w="630" w:type="pct"/>
            <w:noWrap/>
            <w:hideMark/>
          </w:tcPr>
          <w:p w14:paraId="7BDBE407" w14:textId="79274E1F"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Cent</w:t>
            </w:r>
            <w:r w:rsidR="00A96C23" w:rsidRPr="003A3B36">
              <w:rPr>
                <w:rFonts w:ascii="Times New Roman" w:hAnsi="Times New Roman" w:cs="Times New Roman"/>
                <w:color w:val="000000"/>
                <w:sz w:val="20"/>
                <w:szCs w:val="20"/>
                <w:lang w:eastAsia="en-GB"/>
              </w:rPr>
              <w:t>ral</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3DC7CE63"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Mixed</w:t>
            </w:r>
          </w:p>
        </w:tc>
        <w:tc>
          <w:tcPr>
            <w:tcW w:w="687" w:type="pct"/>
            <w:noWrap/>
            <w:hideMark/>
          </w:tcPr>
          <w:p w14:paraId="354590E5" w14:textId="6C9C1F8A" w:rsidR="005553A3" w:rsidRPr="003A3B36" w:rsidRDefault="005553A3" w:rsidP="005553A3">
            <w:pPr>
              <w:rPr>
                <w:rFonts w:ascii="Times New Roman" w:hAnsi="Times New Roman" w:cs="Times New Roman"/>
                <w:color w:val="000000"/>
                <w:sz w:val="20"/>
                <w:szCs w:val="20"/>
                <w:lang w:val="en-GB" w:eastAsia="en-GB"/>
              </w:rPr>
            </w:pPr>
            <w:r w:rsidRPr="003A3B36">
              <w:rPr>
                <w:rFonts w:ascii="Times New Roman" w:hAnsi="Times New Roman" w:cs="Times New Roman"/>
                <w:color w:val="000000"/>
                <w:sz w:val="20"/>
                <w:szCs w:val="20"/>
                <w:lang w:val="en-GB" w:eastAsia="en-GB"/>
              </w:rPr>
              <w:t xml:space="preserve">Biotech/healthcare, </w:t>
            </w:r>
            <w:r w:rsidR="00A96C23" w:rsidRPr="003A3B36">
              <w:rPr>
                <w:rFonts w:ascii="Times New Roman" w:hAnsi="Times New Roman" w:cs="Times New Roman"/>
                <w:color w:val="000000"/>
                <w:sz w:val="20"/>
                <w:szCs w:val="20"/>
                <w:lang w:val="en-GB" w:eastAsia="en-GB"/>
              </w:rPr>
              <w:t>C</w:t>
            </w:r>
            <w:r w:rsidRPr="003A3B36">
              <w:rPr>
                <w:rFonts w:ascii="Times New Roman" w:hAnsi="Times New Roman" w:cs="Times New Roman"/>
                <w:color w:val="000000"/>
                <w:sz w:val="20"/>
                <w:szCs w:val="20"/>
                <w:lang w:val="en-GB" w:eastAsia="en-GB"/>
              </w:rPr>
              <w:t>ultural/creative, Other</w:t>
            </w:r>
          </w:p>
        </w:tc>
        <w:tc>
          <w:tcPr>
            <w:tcW w:w="411" w:type="pct"/>
          </w:tcPr>
          <w:p w14:paraId="48D46E5E"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1991</w:t>
            </w:r>
          </w:p>
        </w:tc>
        <w:tc>
          <w:tcPr>
            <w:tcW w:w="515" w:type="pct"/>
          </w:tcPr>
          <w:p w14:paraId="189AE970"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30-50</w:t>
            </w:r>
          </w:p>
        </w:tc>
        <w:tc>
          <w:tcPr>
            <w:tcW w:w="515" w:type="pct"/>
          </w:tcPr>
          <w:p w14:paraId="0019A072" w14:textId="3169CD50" w:rsidR="005553A3" w:rsidRPr="003A3B36" w:rsidRDefault="005553A3" w:rsidP="005553A3">
            <w:pPr>
              <w:rPr>
                <w:rFonts w:ascii="Times New Roman" w:hAnsi="Times New Roman" w:cs="Times New Roman"/>
                <w:color w:val="000000"/>
                <w:sz w:val="20"/>
                <w:szCs w:val="20"/>
                <w:lang w:eastAsia="en-GB"/>
              </w:rPr>
            </w:pPr>
            <w:proofErr w:type="spellStart"/>
            <w:r w:rsidRPr="003A3B36">
              <w:rPr>
                <w:rFonts w:ascii="Times New Roman" w:hAnsi="Times New Roman" w:cs="Times New Roman"/>
                <w:color w:val="000000"/>
                <w:sz w:val="20"/>
                <w:szCs w:val="20"/>
                <w:lang w:eastAsia="en-GB"/>
              </w:rPr>
              <w:t>Director</w:t>
            </w:r>
            <w:proofErr w:type="spellEnd"/>
          </w:p>
        </w:tc>
        <w:tc>
          <w:tcPr>
            <w:tcW w:w="515" w:type="pct"/>
          </w:tcPr>
          <w:p w14:paraId="722CDC4D" w14:textId="42F64F9A"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w:t>
            </w:r>
          </w:p>
        </w:tc>
        <w:tc>
          <w:tcPr>
            <w:tcW w:w="513" w:type="pct"/>
          </w:tcPr>
          <w:p w14:paraId="3E0C5A3B" w14:textId="721061BA"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6891AADA" w14:textId="5043491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67 min</w:t>
            </w:r>
          </w:p>
        </w:tc>
      </w:tr>
      <w:tr w:rsidR="005553A3" w:rsidRPr="003A3B36" w14:paraId="122C0B1D" w14:textId="59363F0F" w:rsidTr="005553A3">
        <w:trPr>
          <w:trHeight w:val="310"/>
        </w:trPr>
        <w:tc>
          <w:tcPr>
            <w:tcW w:w="385" w:type="pct"/>
            <w:noWrap/>
            <w:hideMark/>
          </w:tcPr>
          <w:p w14:paraId="5CA8F07D"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GEN#12</w:t>
            </w:r>
          </w:p>
        </w:tc>
        <w:tc>
          <w:tcPr>
            <w:tcW w:w="630" w:type="pct"/>
            <w:noWrap/>
            <w:hideMark/>
          </w:tcPr>
          <w:p w14:paraId="581ECADE" w14:textId="5BEE4C8E"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Cent</w:t>
            </w:r>
            <w:r w:rsidR="00A96C23" w:rsidRPr="003A3B36">
              <w:rPr>
                <w:rFonts w:ascii="Times New Roman" w:hAnsi="Times New Roman" w:cs="Times New Roman"/>
                <w:color w:val="000000"/>
                <w:sz w:val="20"/>
                <w:szCs w:val="20"/>
                <w:lang w:eastAsia="en-GB"/>
              </w:rPr>
              <w:t>ral</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30599039"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Private</w:t>
            </w:r>
          </w:p>
        </w:tc>
        <w:tc>
          <w:tcPr>
            <w:tcW w:w="687" w:type="pct"/>
            <w:noWrap/>
            <w:hideMark/>
          </w:tcPr>
          <w:p w14:paraId="76FEB1EC"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General</w:t>
            </w:r>
          </w:p>
        </w:tc>
        <w:tc>
          <w:tcPr>
            <w:tcW w:w="411" w:type="pct"/>
          </w:tcPr>
          <w:p w14:paraId="23FC950F"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2013</w:t>
            </w:r>
          </w:p>
        </w:tc>
        <w:tc>
          <w:tcPr>
            <w:tcW w:w="515" w:type="pct"/>
          </w:tcPr>
          <w:p w14:paraId="2BEF30B3"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5-10</w:t>
            </w:r>
          </w:p>
        </w:tc>
        <w:tc>
          <w:tcPr>
            <w:tcW w:w="515" w:type="pct"/>
          </w:tcPr>
          <w:p w14:paraId="4040F2BB" w14:textId="359D0260"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val="en-GB" w:eastAsia="en-GB"/>
              </w:rPr>
              <w:t>Head of Acceleration program</w:t>
            </w:r>
          </w:p>
        </w:tc>
        <w:tc>
          <w:tcPr>
            <w:tcW w:w="515" w:type="pct"/>
          </w:tcPr>
          <w:p w14:paraId="16ACBD1D" w14:textId="6370FDAE"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M, F </w:t>
            </w:r>
          </w:p>
        </w:tc>
        <w:tc>
          <w:tcPr>
            <w:tcW w:w="513" w:type="pct"/>
          </w:tcPr>
          <w:p w14:paraId="7BDFB874" w14:textId="0DC4FEA1"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37F3AD68" w14:textId="4057DCBC"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107 min</w:t>
            </w:r>
          </w:p>
        </w:tc>
      </w:tr>
      <w:tr w:rsidR="005553A3" w:rsidRPr="003A3B36" w14:paraId="774606C8" w14:textId="45C65BAB" w:rsidTr="005553A3">
        <w:trPr>
          <w:trHeight w:val="310"/>
        </w:trPr>
        <w:tc>
          <w:tcPr>
            <w:tcW w:w="385" w:type="pct"/>
            <w:noWrap/>
            <w:hideMark/>
          </w:tcPr>
          <w:p w14:paraId="3EB300F9"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GEN#13</w:t>
            </w:r>
          </w:p>
        </w:tc>
        <w:tc>
          <w:tcPr>
            <w:tcW w:w="630" w:type="pct"/>
            <w:noWrap/>
            <w:hideMark/>
          </w:tcPr>
          <w:p w14:paraId="74391517" w14:textId="2716FD84"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North</w:t>
            </w:r>
            <w:r w:rsidR="00A96C23" w:rsidRPr="003A3B3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4CEAFBE1"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Private</w:t>
            </w:r>
          </w:p>
        </w:tc>
        <w:tc>
          <w:tcPr>
            <w:tcW w:w="687" w:type="pct"/>
            <w:noWrap/>
            <w:hideMark/>
          </w:tcPr>
          <w:p w14:paraId="6DCDCF8F"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Social </w:t>
            </w:r>
            <w:proofErr w:type="spellStart"/>
            <w:r w:rsidRPr="003A3B36">
              <w:rPr>
                <w:rFonts w:ascii="Times New Roman" w:hAnsi="Times New Roman" w:cs="Times New Roman"/>
                <w:color w:val="000000"/>
                <w:sz w:val="20"/>
                <w:szCs w:val="20"/>
                <w:lang w:eastAsia="en-GB"/>
              </w:rPr>
              <w:t>impact</w:t>
            </w:r>
            <w:proofErr w:type="spellEnd"/>
          </w:p>
        </w:tc>
        <w:tc>
          <w:tcPr>
            <w:tcW w:w="411" w:type="pct"/>
          </w:tcPr>
          <w:p w14:paraId="0BA0A593"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2015</w:t>
            </w:r>
          </w:p>
        </w:tc>
        <w:tc>
          <w:tcPr>
            <w:tcW w:w="515" w:type="pct"/>
          </w:tcPr>
          <w:p w14:paraId="2CFCBF5C"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0-5</w:t>
            </w:r>
          </w:p>
        </w:tc>
        <w:tc>
          <w:tcPr>
            <w:tcW w:w="515" w:type="pct"/>
          </w:tcPr>
          <w:p w14:paraId="742585FC" w14:textId="27AF2809"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 xml:space="preserve">Startup </w:t>
            </w:r>
            <w:proofErr w:type="spellStart"/>
            <w:r w:rsidRPr="003A3B36">
              <w:rPr>
                <w:rFonts w:ascii="Times New Roman" w:hAnsi="Times New Roman" w:cs="Times New Roman"/>
                <w:color w:val="000000"/>
                <w:sz w:val="20"/>
                <w:szCs w:val="20"/>
                <w:lang w:eastAsia="en-GB"/>
              </w:rPr>
              <w:t>Program</w:t>
            </w:r>
            <w:proofErr w:type="spellEnd"/>
            <w:r w:rsidRPr="003A3B36">
              <w:rPr>
                <w:rFonts w:ascii="Times New Roman" w:hAnsi="Times New Roman" w:cs="Times New Roman"/>
                <w:color w:val="000000"/>
                <w:sz w:val="20"/>
                <w:szCs w:val="20"/>
                <w:lang w:eastAsia="en-GB"/>
              </w:rPr>
              <w:t xml:space="preserve"> Coordinator</w:t>
            </w:r>
          </w:p>
        </w:tc>
        <w:tc>
          <w:tcPr>
            <w:tcW w:w="515" w:type="pct"/>
          </w:tcPr>
          <w:p w14:paraId="5E91FE1F" w14:textId="059FA3EB"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F</w:t>
            </w:r>
          </w:p>
        </w:tc>
        <w:tc>
          <w:tcPr>
            <w:tcW w:w="513" w:type="pct"/>
          </w:tcPr>
          <w:p w14:paraId="21CEC28E" w14:textId="33630462"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14695429" w14:textId="05BBE8EC"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100 min</w:t>
            </w:r>
          </w:p>
        </w:tc>
      </w:tr>
      <w:tr w:rsidR="005553A3" w:rsidRPr="003A3B36" w14:paraId="70F71B15" w14:textId="4C75BDE5" w:rsidTr="005553A3">
        <w:trPr>
          <w:trHeight w:val="310"/>
        </w:trPr>
        <w:tc>
          <w:tcPr>
            <w:tcW w:w="385" w:type="pct"/>
            <w:noWrap/>
            <w:hideMark/>
          </w:tcPr>
          <w:p w14:paraId="547F291B"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GEN#14</w:t>
            </w:r>
          </w:p>
        </w:tc>
        <w:tc>
          <w:tcPr>
            <w:tcW w:w="630" w:type="pct"/>
            <w:noWrap/>
            <w:hideMark/>
          </w:tcPr>
          <w:p w14:paraId="2D58D3CA" w14:textId="31E594C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North</w:t>
            </w:r>
            <w:r w:rsidR="00A96C23" w:rsidRPr="003A3B36">
              <w:rPr>
                <w:rFonts w:ascii="Times New Roman" w:hAnsi="Times New Roman" w:cs="Times New Roman"/>
                <w:color w:val="000000"/>
                <w:sz w:val="20"/>
                <w:szCs w:val="20"/>
                <w:lang w:eastAsia="en-GB"/>
              </w:rPr>
              <w:t>ern</w:t>
            </w:r>
            <w:r w:rsidRPr="003A3B36">
              <w:rPr>
                <w:rFonts w:ascii="Times New Roman" w:hAnsi="Times New Roman" w:cs="Times New Roman"/>
                <w:color w:val="000000"/>
                <w:sz w:val="20"/>
                <w:szCs w:val="20"/>
                <w:lang w:eastAsia="en-GB"/>
              </w:rPr>
              <w:t xml:space="preserve"> </w:t>
            </w:r>
            <w:proofErr w:type="spellStart"/>
            <w:r w:rsidRPr="003A3B36">
              <w:rPr>
                <w:rFonts w:ascii="Times New Roman" w:hAnsi="Times New Roman" w:cs="Times New Roman"/>
                <w:color w:val="000000"/>
                <w:sz w:val="20"/>
                <w:szCs w:val="20"/>
                <w:lang w:eastAsia="en-GB"/>
              </w:rPr>
              <w:t>Italy</w:t>
            </w:r>
            <w:proofErr w:type="spellEnd"/>
          </w:p>
        </w:tc>
        <w:tc>
          <w:tcPr>
            <w:tcW w:w="317" w:type="pct"/>
            <w:noWrap/>
            <w:hideMark/>
          </w:tcPr>
          <w:p w14:paraId="43C1C433"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Private</w:t>
            </w:r>
          </w:p>
        </w:tc>
        <w:tc>
          <w:tcPr>
            <w:tcW w:w="687" w:type="pct"/>
            <w:noWrap/>
            <w:hideMark/>
          </w:tcPr>
          <w:p w14:paraId="7B90ADDE" w14:textId="7777777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High Tech, Sport</w:t>
            </w:r>
          </w:p>
        </w:tc>
        <w:tc>
          <w:tcPr>
            <w:tcW w:w="411" w:type="pct"/>
          </w:tcPr>
          <w:p w14:paraId="786B1994"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2016</w:t>
            </w:r>
          </w:p>
        </w:tc>
        <w:tc>
          <w:tcPr>
            <w:tcW w:w="515" w:type="pct"/>
          </w:tcPr>
          <w:p w14:paraId="3FC12D64" w14:textId="77777777"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color w:val="000000"/>
                <w:sz w:val="20"/>
                <w:szCs w:val="20"/>
                <w:lang w:eastAsia="en-GB"/>
              </w:rPr>
              <w:t>0-5</w:t>
            </w:r>
          </w:p>
        </w:tc>
        <w:tc>
          <w:tcPr>
            <w:tcW w:w="515" w:type="pct"/>
          </w:tcPr>
          <w:p w14:paraId="457EBE37" w14:textId="0AE8D37D"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CEO</w:t>
            </w:r>
          </w:p>
        </w:tc>
        <w:tc>
          <w:tcPr>
            <w:tcW w:w="515" w:type="pct"/>
          </w:tcPr>
          <w:p w14:paraId="2A541488" w14:textId="21062792"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w:t>
            </w:r>
          </w:p>
        </w:tc>
        <w:tc>
          <w:tcPr>
            <w:tcW w:w="513" w:type="pct"/>
          </w:tcPr>
          <w:p w14:paraId="76A462FF" w14:textId="75BCD109"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Italian</w:t>
            </w:r>
          </w:p>
        </w:tc>
        <w:tc>
          <w:tcPr>
            <w:tcW w:w="513" w:type="pct"/>
          </w:tcPr>
          <w:p w14:paraId="3607942A" w14:textId="14E36A4C"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52 min</w:t>
            </w:r>
          </w:p>
        </w:tc>
      </w:tr>
    </w:tbl>
    <w:p w14:paraId="3C4A9AB6" w14:textId="77777777" w:rsidR="003F7234" w:rsidRPr="003A3B36" w:rsidRDefault="003F7234" w:rsidP="000D6F15">
      <w:pPr>
        <w:pStyle w:val="Paragrafoelenco"/>
        <w:ind w:left="142"/>
        <w:jc w:val="both"/>
        <w:rPr>
          <w:rFonts w:ascii="Times New Roman" w:hAnsi="Times New Roman" w:cs="Times New Roman"/>
          <w:sz w:val="20"/>
          <w:szCs w:val="20"/>
          <w:lang w:val="en-US"/>
        </w:rPr>
      </w:pPr>
    </w:p>
    <w:p w14:paraId="52D6F8F4" w14:textId="3F592BC9" w:rsidR="00AA24DF" w:rsidRPr="003A3B36" w:rsidRDefault="000D6F15" w:rsidP="000D6F15">
      <w:pPr>
        <w:pStyle w:val="Paragrafoelenco"/>
        <w:ind w:left="142"/>
        <w:jc w:val="both"/>
        <w:rPr>
          <w:rStyle w:val="normaltextrun"/>
          <w:rFonts w:ascii="Times New Roman" w:hAnsi="Times New Roman" w:cs="Times New Roman"/>
          <w:sz w:val="20"/>
          <w:szCs w:val="20"/>
          <w:lang w:val="en-US"/>
        </w:rPr>
      </w:pPr>
      <w:r w:rsidRPr="003A3B36">
        <w:rPr>
          <w:rFonts w:ascii="Times New Roman" w:hAnsi="Times New Roman" w:cs="Times New Roman"/>
          <w:sz w:val="20"/>
          <w:szCs w:val="20"/>
          <w:lang w:val="en-US"/>
        </w:rPr>
        <w:t xml:space="preserve">*   To ensure anonymity, the names of </w:t>
      </w:r>
      <w:r w:rsidR="003F7234" w:rsidRPr="003A3B36">
        <w:rPr>
          <w:rFonts w:ascii="Times New Roman" w:hAnsi="Times New Roman" w:cs="Times New Roman"/>
          <w:sz w:val="20"/>
          <w:szCs w:val="20"/>
          <w:lang w:val="en-US"/>
        </w:rPr>
        <w:t>the organizations</w:t>
      </w:r>
      <w:r w:rsidRPr="003A3B36">
        <w:rPr>
          <w:rFonts w:ascii="Times New Roman" w:hAnsi="Times New Roman" w:cs="Times New Roman"/>
          <w:sz w:val="20"/>
          <w:szCs w:val="20"/>
          <w:lang w:val="en-US"/>
        </w:rPr>
        <w:t xml:space="preserve"> are not disclosed in this </w:t>
      </w:r>
      <w:proofErr w:type="gramStart"/>
      <w:r w:rsidR="003F7234" w:rsidRPr="003A3B36">
        <w:rPr>
          <w:rFonts w:ascii="Times New Roman" w:hAnsi="Times New Roman" w:cs="Times New Roman"/>
          <w:sz w:val="20"/>
          <w:szCs w:val="20"/>
          <w:lang w:val="en-US"/>
        </w:rPr>
        <w:t>work</w:t>
      </w:r>
      <w:r w:rsidRPr="003A3B36">
        <w:rPr>
          <w:rFonts w:ascii="Times New Roman" w:hAnsi="Times New Roman" w:cs="Times New Roman"/>
          <w:sz w:val="20"/>
          <w:szCs w:val="20"/>
          <w:lang w:val="en-US"/>
        </w:rPr>
        <w:t>, but</w:t>
      </w:r>
      <w:proofErr w:type="gramEnd"/>
      <w:r w:rsidRPr="003A3B36">
        <w:rPr>
          <w:rFonts w:ascii="Times New Roman" w:hAnsi="Times New Roman" w:cs="Times New Roman"/>
          <w:sz w:val="20"/>
          <w:szCs w:val="20"/>
          <w:lang w:val="en-US"/>
        </w:rPr>
        <w:t xml:space="preserve"> replaced with a code. </w:t>
      </w:r>
      <w:r w:rsidR="003F7234" w:rsidRPr="003A3B36">
        <w:rPr>
          <w:rFonts w:ascii="Times New Roman" w:hAnsi="Times New Roman" w:cs="Times New Roman"/>
          <w:sz w:val="20"/>
          <w:szCs w:val="20"/>
          <w:lang w:val="en-US"/>
        </w:rPr>
        <w:t>M</w:t>
      </w:r>
      <w:r w:rsidRPr="003A3B36">
        <w:rPr>
          <w:rStyle w:val="normaltextrun"/>
          <w:rFonts w:ascii="Times New Roman" w:hAnsi="Times New Roman" w:cs="Times New Roman"/>
          <w:sz w:val="20"/>
          <w:szCs w:val="20"/>
          <w:lang w:val="en-US"/>
        </w:rPr>
        <w:t xml:space="preserve">igrant-specific </w:t>
      </w:r>
      <w:r w:rsidR="003F7234" w:rsidRPr="003A3B36">
        <w:rPr>
          <w:rStyle w:val="normaltextrun"/>
          <w:rFonts w:ascii="Times New Roman" w:hAnsi="Times New Roman" w:cs="Times New Roman"/>
          <w:sz w:val="20"/>
          <w:szCs w:val="20"/>
          <w:lang w:val="en-US"/>
        </w:rPr>
        <w:t>entrepreneurial support initiatives</w:t>
      </w:r>
      <w:r w:rsidRPr="003A3B36">
        <w:rPr>
          <w:rStyle w:val="normaltextrun"/>
          <w:rFonts w:ascii="Times New Roman" w:hAnsi="Times New Roman" w:cs="Times New Roman"/>
          <w:sz w:val="20"/>
          <w:szCs w:val="20"/>
          <w:lang w:val="en-US"/>
        </w:rPr>
        <w:t xml:space="preserve"> are named with a code starting with “MIG”, whereas generalist </w:t>
      </w:r>
      <w:r w:rsidR="003F7234" w:rsidRPr="003A3B36">
        <w:rPr>
          <w:rStyle w:val="normaltextrun"/>
          <w:rFonts w:ascii="Times New Roman" w:hAnsi="Times New Roman" w:cs="Times New Roman"/>
          <w:sz w:val="20"/>
          <w:szCs w:val="20"/>
          <w:lang w:val="en-US"/>
        </w:rPr>
        <w:t>ones</w:t>
      </w:r>
      <w:r w:rsidRPr="003A3B36">
        <w:rPr>
          <w:rStyle w:val="normaltextrun"/>
          <w:rFonts w:ascii="Times New Roman" w:hAnsi="Times New Roman" w:cs="Times New Roman"/>
          <w:sz w:val="20"/>
          <w:szCs w:val="20"/>
          <w:lang w:val="en-US"/>
        </w:rPr>
        <w:t xml:space="preserve"> are coded started with “GEN”.</w:t>
      </w:r>
    </w:p>
    <w:p w14:paraId="01FC1909" w14:textId="5A12914B" w:rsidR="00AA24DF" w:rsidRPr="003A3B36" w:rsidRDefault="00AA24DF">
      <w:pPr>
        <w:rPr>
          <w:rStyle w:val="normaltextrun"/>
          <w:rFonts w:ascii="Times New Roman" w:hAnsi="Times New Roman" w:cs="Times New Roman"/>
          <w:sz w:val="20"/>
          <w:szCs w:val="20"/>
          <w:lang w:val="en-US"/>
        </w:rPr>
      </w:pPr>
      <w:r w:rsidRPr="003A3B36">
        <w:rPr>
          <w:rStyle w:val="normaltextrun"/>
          <w:rFonts w:ascii="Times New Roman" w:hAnsi="Times New Roman" w:cs="Times New Roman"/>
          <w:sz w:val="20"/>
          <w:szCs w:val="20"/>
          <w:lang w:val="en-US"/>
        </w:rPr>
        <w:br w:type="page"/>
      </w:r>
    </w:p>
    <w:p w14:paraId="45231F63" w14:textId="03A08BBE" w:rsidR="00AA24DF" w:rsidRPr="003A3B36" w:rsidRDefault="00AA24DF" w:rsidP="00AA24DF">
      <w:pPr>
        <w:rPr>
          <w:rFonts w:ascii="Times New Roman" w:hAnsi="Times New Roman" w:cs="Times New Roman"/>
          <w:b/>
          <w:bCs/>
          <w:lang w:val="en-GB" w:eastAsia="en-GB"/>
        </w:rPr>
      </w:pPr>
      <w:r w:rsidRPr="003A3B36">
        <w:rPr>
          <w:rFonts w:ascii="Times New Roman" w:hAnsi="Times New Roman" w:cs="Times New Roman"/>
          <w:b/>
          <w:bCs/>
          <w:lang w:val="en-GB"/>
        </w:rPr>
        <w:lastRenderedPageBreak/>
        <w:t xml:space="preserve">Table </w:t>
      </w:r>
      <w:r w:rsidR="00FA7287" w:rsidRPr="003A3B36">
        <w:rPr>
          <w:rFonts w:ascii="Times New Roman" w:hAnsi="Times New Roman" w:cs="Times New Roman"/>
          <w:b/>
          <w:bCs/>
          <w:lang w:val="en-GB"/>
        </w:rPr>
        <w:t>2</w:t>
      </w:r>
      <w:r w:rsidRPr="003A3B36">
        <w:rPr>
          <w:rFonts w:ascii="Times New Roman" w:hAnsi="Times New Roman" w:cs="Times New Roman"/>
          <w:b/>
          <w:bCs/>
          <w:lang w:val="en-GB"/>
        </w:rPr>
        <w:t xml:space="preserve"> – Overview of the interviewed entrepreneurs</w:t>
      </w:r>
    </w:p>
    <w:tbl>
      <w:tblPr>
        <w:tblStyle w:val="Grigliatabella"/>
        <w:tblW w:w="3471" w:type="pct"/>
        <w:jc w:val="center"/>
        <w:tblLayout w:type="fixed"/>
        <w:tblLook w:val="04A0" w:firstRow="1" w:lastRow="0" w:firstColumn="1" w:lastColumn="0" w:noHBand="0" w:noVBand="1"/>
      </w:tblPr>
      <w:tblGrid>
        <w:gridCol w:w="1561"/>
        <w:gridCol w:w="1861"/>
        <w:gridCol w:w="2261"/>
        <w:gridCol w:w="1211"/>
        <w:gridCol w:w="1508"/>
        <w:gridCol w:w="1508"/>
      </w:tblGrid>
      <w:tr w:rsidR="005553A3" w:rsidRPr="003A3B36" w14:paraId="50E9DB5C" w14:textId="77777777" w:rsidTr="005553A3">
        <w:trPr>
          <w:trHeight w:val="320"/>
          <w:jc w:val="center"/>
        </w:trPr>
        <w:tc>
          <w:tcPr>
            <w:tcW w:w="787" w:type="pct"/>
            <w:noWrap/>
            <w:hideMark/>
          </w:tcPr>
          <w:p w14:paraId="6F77E96F" w14:textId="07D314D0" w:rsidR="005553A3" w:rsidRPr="003A3B36" w:rsidRDefault="005553A3" w:rsidP="005553A3">
            <w:pPr>
              <w:rPr>
                <w:rFonts w:ascii="Times New Roman" w:hAnsi="Times New Roman" w:cs="Times New Roman"/>
                <w:b/>
                <w:bCs/>
                <w:color w:val="000000"/>
                <w:sz w:val="20"/>
                <w:szCs w:val="20"/>
                <w:vertAlign w:val="superscript"/>
                <w:lang w:eastAsia="en-GB"/>
              </w:rPr>
            </w:pPr>
            <w:r w:rsidRPr="003A3B36">
              <w:rPr>
                <w:rFonts w:ascii="Times New Roman" w:hAnsi="Times New Roman" w:cs="Times New Roman"/>
                <w:b/>
                <w:bCs/>
                <w:color w:val="000000"/>
                <w:sz w:val="20"/>
                <w:szCs w:val="20"/>
                <w:lang w:eastAsia="en-GB"/>
              </w:rPr>
              <w:t>Entrepreneur</w:t>
            </w:r>
            <w:r w:rsidRPr="003A3B36">
              <w:rPr>
                <w:rFonts w:ascii="Times New Roman" w:hAnsi="Times New Roman" w:cs="Times New Roman"/>
                <w:b/>
                <w:bCs/>
                <w:color w:val="000000"/>
                <w:sz w:val="20"/>
                <w:szCs w:val="20"/>
                <w:vertAlign w:val="superscript"/>
                <w:lang w:eastAsia="en-GB"/>
              </w:rPr>
              <w:t>*</w:t>
            </w:r>
          </w:p>
        </w:tc>
        <w:tc>
          <w:tcPr>
            <w:tcW w:w="939" w:type="pct"/>
            <w:noWrap/>
            <w:hideMark/>
          </w:tcPr>
          <w:p w14:paraId="66434AAC" w14:textId="10EC7AE2" w:rsidR="005553A3" w:rsidRPr="003A3B36" w:rsidRDefault="005553A3" w:rsidP="005553A3">
            <w:pPr>
              <w:rPr>
                <w:rFonts w:ascii="Times New Roman" w:hAnsi="Times New Roman" w:cs="Times New Roman"/>
                <w:b/>
                <w:bCs/>
                <w:color w:val="000000"/>
                <w:sz w:val="20"/>
                <w:szCs w:val="20"/>
                <w:lang w:eastAsia="en-GB"/>
              </w:rPr>
            </w:pPr>
            <w:r w:rsidRPr="003A3B36">
              <w:rPr>
                <w:rFonts w:ascii="Times New Roman" w:hAnsi="Times New Roman" w:cs="Times New Roman"/>
                <w:b/>
                <w:bCs/>
                <w:color w:val="000000"/>
                <w:sz w:val="20"/>
                <w:szCs w:val="20"/>
                <w:lang w:eastAsia="en-GB"/>
              </w:rPr>
              <w:t xml:space="preserve">Age </w:t>
            </w:r>
            <w:proofErr w:type="spellStart"/>
            <w:r w:rsidRPr="003A3B36">
              <w:rPr>
                <w:rFonts w:ascii="Times New Roman" w:hAnsi="Times New Roman" w:cs="Times New Roman"/>
                <w:b/>
                <w:bCs/>
                <w:color w:val="000000"/>
                <w:sz w:val="20"/>
                <w:szCs w:val="20"/>
                <w:lang w:eastAsia="en-GB"/>
              </w:rPr>
              <w:t>range</w:t>
            </w:r>
            <w:proofErr w:type="spellEnd"/>
          </w:p>
        </w:tc>
        <w:tc>
          <w:tcPr>
            <w:tcW w:w="1141" w:type="pct"/>
            <w:noWrap/>
            <w:hideMark/>
          </w:tcPr>
          <w:p w14:paraId="64BFA026" w14:textId="4F02176C" w:rsidR="005553A3" w:rsidRPr="003A3B36" w:rsidRDefault="005553A3" w:rsidP="005553A3">
            <w:pPr>
              <w:jc w:val="center"/>
              <w:rPr>
                <w:rFonts w:ascii="Times New Roman" w:hAnsi="Times New Roman" w:cs="Times New Roman"/>
                <w:b/>
                <w:bCs/>
                <w:color w:val="000000"/>
                <w:sz w:val="20"/>
                <w:szCs w:val="20"/>
                <w:lang w:eastAsia="en-GB"/>
              </w:rPr>
            </w:pPr>
            <w:r w:rsidRPr="003A3B36">
              <w:rPr>
                <w:rFonts w:ascii="Times New Roman" w:hAnsi="Times New Roman" w:cs="Times New Roman"/>
                <w:b/>
                <w:bCs/>
                <w:color w:val="000000"/>
                <w:sz w:val="20"/>
                <w:szCs w:val="20"/>
                <w:lang w:eastAsia="en-GB"/>
              </w:rPr>
              <w:t xml:space="preserve">Education </w:t>
            </w:r>
            <w:proofErr w:type="spellStart"/>
            <w:r w:rsidRPr="003A3B36">
              <w:rPr>
                <w:rFonts w:ascii="Times New Roman" w:hAnsi="Times New Roman" w:cs="Times New Roman"/>
                <w:b/>
                <w:bCs/>
                <w:color w:val="000000"/>
                <w:sz w:val="20"/>
                <w:szCs w:val="20"/>
                <w:lang w:eastAsia="en-GB"/>
              </w:rPr>
              <w:t>background</w:t>
            </w:r>
            <w:proofErr w:type="spellEnd"/>
          </w:p>
        </w:tc>
        <w:tc>
          <w:tcPr>
            <w:tcW w:w="611" w:type="pct"/>
          </w:tcPr>
          <w:p w14:paraId="266FABA5" w14:textId="4F980EF3"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b/>
                <w:bCs/>
                <w:color w:val="000000"/>
                <w:sz w:val="20"/>
                <w:szCs w:val="20"/>
                <w:lang w:eastAsia="en-GB"/>
              </w:rPr>
              <w:t>Gender</w:t>
            </w:r>
          </w:p>
        </w:tc>
        <w:tc>
          <w:tcPr>
            <w:tcW w:w="761" w:type="pct"/>
          </w:tcPr>
          <w:p w14:paraId="045C4435" w14:textId="3A518BB5" w:rsidR="005553A3" w:rsidRPr="003A3B36" w:rsidRDefault="005553A3" w:rsidP="005553A3">
            <w:pPr>
              <w:rPr>
                <w:rFonts w:ascii="Times New Roman" w:hAnsi="Times New Roman" w:cs="Times New Roman"/>
                <w:b/>
                <w:bCs/>
                <w:color w:val="000000"/>
                <w:sz w:val="20"/>
                <w:szCs w:val="20"/>
                <w:lang w:eastAsia="en-GB"/>
              </w:rPr>
            </w:pPr>
            <w:r w:rsidRPr="003A3B36">
              <w:rPr>
                <w:rFonts w:ascii="Times New Roman" w:hAnsi="Times New Roman" w:cs="Times New Roman"/>
                <w:b/>
                <w:bCs/>
                <w:color w:val="000000"/>
                <w:sz w:val="20"/>
                <w:szCs w:val="20"/>
                <w:lang w:val="en-US" w:eastAsia="en-GB"/>
              </w:rPr>
              <w:t>Country of origin</w:t>
            </w:r>
          </w:p>
        </w:tc>
        <w:tc>
          <w:tcPr>
            <w:tcW w:w="761" w:type="pct"/>
          </w:tcPr>
          <w:p w14:paraId="3E56226D" w14:textId="3B609C63" w:rsidR="005553A3" w:rsidRPr="003A3B36" w:rsidRDefault="005553A3" w:rsidP="005553A3">
            <w:pPr>
              <w:rPr>
                <w:rFonts w:ascii="Times New Roman" w:hAnsi="Times New Roman" w:cs="Times New Roman"/>
                <w:b/>
                <w:bCs/>
                <w:color w:val="000000"/>
                <w:sz w:val="20"/>
                <w:szCs w:val="20"/>
                <w:lang w:eastAsia="en-GB"/>
              </w:rPr>
            </w:pPr>
            <w:proofErr w:type="spellStart"/>
            <w:r w:rsidRPr="003A3B36">
              <w:rPr>
                <w:rFonts w:ascii="Times New Roman" w:hAnsi="Times New Roman" w:cs="Times New Roman"/>
                <w:b/>
                <w:bCs/>
                <w:color w:val="000000"/>
                <w:sz w:val="20"/>
                <w:szCs w:val="20"/>
                <w:lang w:eastAsia="en-GB"/>
              </w:rPr>
              <w:t>Length</w:t>
            </w:r>
            <w:proofErr w:type="spellEnd"/>
            <w:r w:rsidRPr="003A3B36">
              <w:rPr>
                <w:rFonts w:ascii="Times New Roman" w:hAnsi="Times New Roman" w:cs="Times New Roman"/>
                <w:b/>
                <w:bCs/>
                <w:color w:val="000000"/>
                <w:sz w:val="20"/>
                <w:szCs w:val="20"/>
                <w:lang w:eastAsia="en-GB"/>
              </w:rPr>
              <w:t xml:space="preserve"> of </w:t>
            </w:r>
            <w:proofErr w:type="spellStart"/>
            <w:r w:rsidRPr="003A3B36">
              <w:rPr>
                <w:rFonts w:ascii="Times New Roman" w:hAnsi="Times New Roman" w:cs="Times New Roman"/>
                <w:b/>
                <w:bCs/>
                <w:color w:val="000000"/>
                <w:sz w:val="20"/>
                <w:szCs w:val="20"/>
                <w:lang w:eastAsia="en-GB"/>
              </w:rPr>
              <w:t>the</w:t>
            </w:r>
            <w:proofErr w:type="spellEnd"/>
            <w:r w:rsidRPr="003A3B36">
              <w:rPr>
                <w:rFonts w:ascii="Times New Roman" w:hAnsi="Times New Roman" w:cs="Times New Roman"/>
                <w:b/>
                <w:bCs/>
                <w:color w:val="000000"/>
                <w:sz w:val="20"/>
                <w:szCs w:val="20"/>
                <w:lang w:eastAsia="en-GB"/>
              </w:rPr>
              <w:t xml:space="preserve"> interview</w:t>
            </w:r>
          </w:p>
        </w:tc>
      </w:tr>
      <w:tr w:rsidR="005553A3" w:rsidRPr="003A3B36" w14:paraId="1F49D91D" w14:textId="77777777" w:rsidTr="005553A3">
        <w:trPr>
          <w:trHeight w:val="310"/>
          <w:jc w:val="center"/>
        </w:trPr>
        <w:tc>
          <w:tcPr>
            <w:tcW w:w="787" w:type="pct"/>
            <w:noWrap/>
            <w:hideMark/>
          </w:tcPr>
          <w:p w14:paraId="36912CF1" w14:textId="2E4BBCCC"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IENT#1</w:t>
            </w:r>
          </w:p>
        </w:tc>
        <w:tc>
          <w:tcPr>
            <w:tcW w:w="939" w:type="pct"/>
            <w:noWrap/>
          </w:tcPr>
          <w:p w14:paraId="7A75EF31" w14:textId="661FFA91"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20-30</w:t>
            </w:r>
          </w:p>
        </w:tc>
        <w:tc>
          <w:tcPr>
            <w:tcW w:w="1141" w:type="pct"/>
            <w:noWrap/>
          </w:tcPr>
          <w:p w14:paraId="7D5650A9" w14:textId="646923AD"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Engineering</w:t>
            </w:r>
          </w:p>
        </w:tc>
        <w:tc>
          <w:tcPr>
            <w:tcW w:w="611" w:type="pct"/>
          </w:tcPr>
          <w:p w14:paraId="736150F0" w14:textId="5E04E605"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sz w:val="20"/>
                <w:szCs w:val="20"/>
              </w:rPr>
              <w:t>F</w:t>
            </w:r>
          </w:p>
        </w:tc>
        <w:tc>
          <w:tcPr>
            <w:tcW w:w="761" w:type="pct"/>
          </w:tcPr>
          <w:p w14:paraId="462D6C0F" w14:textId="65697C6A" w:rsidR="005553A3" w:rsidRPr="003A3B36" w:rsidRDefault="005553A3" w:rsidP="005553A3">
            <w:pPr>
              <w:rPr>
                <w:rFonts w:ascii="Times New Roman" w:hAnsi="Times New Roman" w:cs="Times New Roman"/>
                <w:color w:val="000000"/>
                <w:sz w:val="20"/>
                <w:szCs w:val="20"/>
                <w:lang w:eastAsia="en-GB"/>
              </w:rPr>
            </w:pPr>
            <w:proofErr w:type="spellStart"/>
            <w:r w:rsidRPr="003A3B36">
              <w:rPr>
                <w:rFonts w:ascii="Times New Roman" w:hAnsi="Times New Roman" w:cs="Times New Roman"/>
                <w:color w:val="000000"/>
                <w:sz w:val="20"/>
                <w:szCs w:val="20"/>
                <w:lang w:eastAsia="en-GB"/>
              </w:rPr>
              <w:t>I</w:t>
            </w:r>
            <w:r w:rsidRPr="008A5239">
              <w:rPr>
                <w:rFonts w:ascii="Times New Roman" w:hAnsi="Times New Roman" w:cs="Times New Roman"/>
                <w:color w:val="000000"/>
                <w:lang w:eastAsia="en-GB"/>
              </w:rPr>
              <w:t>taly</w:t>
            </w:r>
            <w:proofErr w:type="spellEnd"/>
          </w:p>
        </w:tc>
        <w:tc>
          <w:tcPr>
            <w:tcW w:w="761" w:type="pct"/>
          </w:tcPr>
          <w:p w14:paraId="5D83760B" w14:textId="7B1283CA"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48 min</w:t>
            </w:r>
          </w:p>
        </w:tc>
      </w:tr>
      <w:tr w:rsidR="005553A3" w:rsidRPr="003A3B36" w14:paraId="0E93E05A" w14:textId="77777777" w:rsidTr="005553A3">
        <w:trPr>
          <w:trHeight w:val="310"/>
          <w:jc w:val="center"/>
        </w:trPr>
        <w:tc>
          <w:tcPr>
            <w:tcW w:w="787" w:type="pct"/>
            <w:noWrap/>
            <w:hideMark/>
          </w:tcPr>
          <w:p w14:paraId="6F1AF8B0" w14:textId="2A96B165"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IENT#2</w:t>
            </w:r>
          </w:p>
        </w:tc>
        <w:tc>
          <w:tcPr>
            <w:tcW w:w="939" w:type="pct"/>
            <w:noWrap/>
          </w:tcPr>
          <w:p w14:paraId="78C358E4" w14:textId="7D819CFE"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40-50</w:t>
            </w:r>
          </w:p>
        </w:tc>
        <w:tc>
          <w:tcPr>
            <w:tcW w:w="1141" w:type="pct"/>
            <w:noWrap/>
          </w:tcPr>
          <w:p w14:paraId="2D2FB88D" w14:textId="684B1211"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Accounting</w:t>
            </w:r>
          </w:p>
        </w:tc>
        <w:tc>
          <w:tcPr>
            <w:tcW w:w="611" w:type="pct"/>
          </w:tcPr>
          <w:p w14:paraId="1AC7C37B" w14:textId="7DA6E75F"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sz w:val="20"/>
                <w:szCs w:val="20"/>
              </w:rPr>
              <w:t>M</w:t>
            </w:r>
          </w:p>
        </w:tc>
        <w:tc>
          <w:tcPr>
            <w:tcW w:w="761" w:type="pct"/>
          </w:tcPr>
          <w:p w14:paraId="618222A4" w14:textId="1AD6E14D" w:rsidR="005553A3" w:rsidRPr="003A3B36" w:rsidRDefault="005553A3" w:rsidP="005553A3">
            <w:pPr>
              <w:rPr>
                <w:rFonts w:ascii="Times New Roman" w:hAnsi="Times New Roman" w:cs="Times New Roman"/>
                <w:color w:val="000000"/>
                <w:sz w:val="20"/>
                <w:szCs w:val="20"/>
                <w:lang w:eastAsia="en-GB"/>
              </w:rPr>
            </w:pPr>
            <w:proofErr w:type="spellStart"/>
            <w:r w:rsidRPr="003A3B36">
              <w:rPr>
                <w:rFonts w:ascii="Times New Roman" w:hAnsi="Times New Roman" w:cs="Times New Roman"/>
                <w:color w:val="000000"/>
                <w:sz w:val="20"/>
                <w:szCs w:val="20"/>
                <w:lang w:eastAsia="en-GB"/>
              </w:rPr>
              <w:t>Italy</w:t>
            </w:r>
            <w:proofErr w:type="spellEnd"/>
          </w:p>
        </w:tc>
        <w:tc>
          <w:tcPr>
            <w:tcW w:w="761" w:type="pct"/>
          </w:tcPr>
          <w:p w14:paraId="13460B2E" w14:textId="1095DE15"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59 min</w:t>
            </w:r>
          </w:p>
        </w:tc>
      </w:tr>
      <w:tr w:rsidR="005553A3" w:rsidRPr="003A3B36" w14:paraId="7F08F957" w14:textId="77777777" w:rsidTr="005553A3">
        <w:trPr>
          <w:trHeight w:val="310"/>
          <w:jc w:val="center"/>
        </w:trPr>
        <w:tc>
          <w:tcPr>
            <w:tcW w:w="787" w:type="pct"/>
            <w:noWrap/>
          </w:tcPr>
          <w:p w14:paraId="659B1EFC" w14:textId="72203243"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IENT#3</w:t>
            </w:r>
          </w:p>
        </w:tc>
        <w:tc>
          <w:tcPr>
            <w:tcW w:w="939" w:type="pct"/>
            <w:noWrap/>
          </w:tcPr>
          <w:p w14:paraId="0B009BAB" w14:textId="4BCB16C1"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30-40</w:t>
            </w:r>
          </w:p>
        </w:tc>
        <w:tc>
          <w:tcPr>
            <w:tcW w:w="1141" w:type="pct"/>
            <w:noWrap/>
          </w:tcPr>
          <w:p w14:paraId="6136D12D" w14:textId="4762FA50"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Physics</w:t>
            </w:r>
          </w:p>
        </w:tc>
        <w:tc>
          <w:tcPr>
            <w:tcW w:w="611" w:type="pct"/>
          </w:tcPr>
          <w:p w14:paraId="0F03A63C" w14:textId="0758462D"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sz w:val="20"/>
                <w:szCs w:val="20"/>
              </w:rPr>
              <w:t>M</w:t>
            </w:r>
          </w:p>
        </w:tc>
        <w:tc>
          <w:tcPr>
            <w:tcW w:w="761" w:type="pct"/>
          </w:tcPr>
          <w:p w14:paraId="0AECEEB6" w14:textId="408E04F0" w:rsidR="005553A3" w:rsidRPr="003A3B36" w:rsidRDefault="005553A3" w:rsidP="005553A3">
            <w:pPr>
              <w:rPr>
                <w:rFonts w:ascii="Times New Roman" w:hAnsi="Times New Roman" w:cs="Times New Roman"/>
                <w:color w:val="000000"/>
                <w:sz w:val="20"/>
                <w:szCs w:val="20"/>
                <w:lang w:eastAsia="en-GB"/>
              </w:rPr>
            </w:pPr>
            <w:proofErr w:type="spellStart"/>
            <w:r w:rsidRPr="003A3B36">
              <w:rPr>
                <w:rFonts w:ascii="Times New Roman" w:hAnsi="Times New Roman" w:cs="Times New Roman"/>
                <w:color w:val="000000"/>
                <w:sz w:val="20"/>
                <w:szCs w:val="20"/>
                <w:lang w:eastAsia="en-GB"/>
              </w:rPr>
              <w:t>Italy</w:t>
            </w:r>
            <w:proofErr w:type="spellEnd"/>
          </w:p>
        </w:tc>
        <w:tc>
          <w:tcPr>
            <w:tcW w:w="761" w:type="pct"/>
          </w:tcPr>
          <w:p w14:paraId="1A0CFB14" w14:textId="62664679"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83 min</w:t>
            </w:r>
          </w:p>
        </w:tc>
      </w:tr>
      <w:tr w:rsidR="005553A3" w:rsidRPr="003A3B36" w14:paraId="60C6F89A" w14:textId="77777777" w:rsidTr="005553A3">
        <w:trPr>
          <w:trHeight w:val="310"/>
          <w:jc w:val="center"/>
        </w:trPr>
        <w:tc>
          <w:tcPr>
            <w:tcW w:w="787" w:type="pct"/>
            <w:noWrap/>
          </w:tcPr>
          <w:p w14:paraId="202DA6EA" w14:textId="5835303C"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IENT#4</w:t>
            </w:r>
          </w:p>
        </w:tc>
        <w:tc>
          <w:tcPr>
            <w:tcW w:w="939" w:type="pct"/>
            <w:noWrap/>
          </w:tcPr>
          <w:p w14:paraId="126921EC" w14:textId="2D83D1A3"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40-50</w:t>
            </w:r>
          </w:p>
        </w:tc>
        <w:tc>
          <w:tcPr>
            <w:tcW w:w="1141" w:type="pct"/>
            <w:noWrap/>
          </w:tcPr>
          <w:p w14:paraId="5026D1B6" w14:textId="1284371A"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Economics</w:t>
            </w:r>
          </w:p>
        </w:tc>
        <w:tc>
          <w:tcPr>
            <w:tcW w:w="611" w:type="pct"/>
          </w:tcPr>
          <w:p w14:paraId="7C4801CA" w14:textId="3E2B5FAB"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sz w:val="20"/>
                <w:szCs w:val="20"/>
              </w:rPr>
              <w:t>M</w:t>
            </w:r>
          </w:p>
        </w:tc>
        <w:tc>
          <w:tcPr>
            <w:tcW w:w="761" w:type="pct"/>
          </w:tcPr>
          <w:p w14:paraId="7BE58EA9" w14:textId="23604D58" w:rsidR="005553A3" w:rsidRPr="003A3B36" w:rsidRDefault="005553A3" w:rsidP="005553A3">
            <w:pPr>
              <w:rPr>
                <w:rFonts w:ascii="Times New Roman" w:hAnsi="Times New Roman" w:cs="Times New Roman"/>
                <w:color w:val="000000"/>
                <w:sz w:val="20"/>
                <w:szCs w:val="20"/>
                <w:lang w:eastAsia="en-GB"/>
              </w:rPr>
            </w:pPr>
            <w:proofErr w:type="spellStart"/>
            <w:r w:rsidRPr="003A3B36">
              <w:rPr>
                <w:rFonts w:ascii="Times New Roman" w:hAnsi="Times New Roman" w:cs="Times New Roman"/>
                <w:color w:val="000000"/>
                <w:sz w:val="20"/>
                <w:szCs w:val="20"/>
                <w:lang w:eastAsia="en-GB"/>
              </w:rPr>
              <w:t>Italy</w:t>
            </w:r>
            <w:proofErr w:type="spellEnd"/>
          </w:p>
        </w:tc>
        <w:tc>
          <w:tcPr>
            <w:tcW w:w="761" w:type="pct"/>
          </w:tcPr>
          <w:p w14:paraId="717997F1" w14:textId="01C8D4BC"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32 min</w:t>
            </w:r>
          </w:p>
        </w:tc>
      </w:tr>
      <w:tr w:rsidR="005553A3" w:rsidRPr="003A3B36" w14:paraId="05CDB6BC" w14:textId="77777777" w:rsidTr="005553A3">
        <w:trPr>
          <w:trHeight w:val="310"/>
          <w:jc w:val="center"/>
        </w:trPr>
        <w:tc>
          <w:tcPr>
            <w:tcW w:w="787" w:type="pct"/>
            <w:noWrap/>
          </w:tcPr>
          <w:p w14:paraId="4399840A" w14:textId="0B8841A5"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IENT#5</w:t>
            </w:r>
          </w:p>
        </w:tc>
        <w:tc>
          <w:tcPr>
            <w:tcW w:w="939" w:type="pct"/>
            <w:noWrap/>
          </w:tcPr>
          <w:p w14:paraId="736B5B8E" w14:textId="4F16DA02"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20-30</w:t>
            </w:r>
          </w:p>
        </w:tc>
        <w:tc>
          <w:tcPr>
            <w:tcW w:w="1141" w:type="pct"/>
            <w:noWrap/>
          </w:tcPr>
          <w:p w14:paraId="53437979" w14:textId="0A090AFD"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Architecture</w:t>
            </w:r>
          </w:p>
        </w:tc>
        <w:tc>
          <w:tcPr>
            <w:tcW w:w="611" w:type="pct"/>
          </w:tcPr>
          <w:p w14:paraId="5E97ECE6" w14:textId="2654A07D"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sz w:val="20"/>
                <w:szCs w:val="20"/>
              </w:rPr>
              <w:t>M</w:t>
            </w:r>
          </w:p>
        </w:tc>
        <w:tc>
          <w:tcPr>
            <w:tcW w:w="761" w:type="pct"/>
          </w:tcPr>
          <w:p w14:paraId="59CAF778" w14:textId="408400DC" w:rsidR="005553A3" w:rsidRPr="003A3B36" w:rsidRDefault="005553A3" w:rsidP="005553A3">
            <w:pPr>
              <w:rPr>
                <w:rFonts w:ascii="Times New Roman" w:hAnsi="Times New Roman" w:cs="Times New Roman"/>
                <w:color w:val="000000"/>
                <w:sz w:val="20"/>
                <w:szCs w:val="20"/>
                <w:lang w:eastAsia="en-GB"/>
              </w:rPr>
            </w:pPr>
            <w:proofErr w:type="spellStart"/>
            <w:r w:rsidRPr="003A3B36">
              <w:rPr>
                <w:rFonts w:ascii="Times New Roman" w:hAnsi="Times New Roman" w:cs="Times New Roman"/>
                <w:color w:val="000000"/>
                <w:sz w:val="20"/>
                <w:szCs w:val="20"/>
                <w:lang w:eastAsia="en-GB"/>
              </w:rPr>
              <w:t>Italy</w:t>
            </w:r>
            <w:proofErr w:type="spellEnd"/>
          </w:p>
        </w:tc>
        <w:tc>
          <w:tcPr>
            <w:tcW w:w="761" w:type="pct"/>
          </w:tcPr>
          <w:p w14:paraId="05681A83" w14:textId="2BC8F9BD"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65 min</w:t>
            </w:r>
          </w:p>
        </w:tc>
      </w:tr>
      <w:tr w:rsidR="005553A3" w:rsidRPr="003A3B36" w14:paraId="2D3A5214" w14:textId="77777777" w:rsidTr="005553A3">
        <w:trPr>
          <w:trHeight w:val="310"/>
          <w:jc w:val="center"/>
        </w:trPr>
        <w:tc>
          <w:tcPr>
            <w:tcW w:w="787" w:type="pct"/>
            <w:noWrap/>
          </w:tcPr>
          <w:p w14:paraId="0FD46E90" w14:textId="7880DB41"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IENT#6</w:t>
            </w:r>
          </w:p>
        </w:tc>
        <w:tc>
          <w:tcPr>
            <w:tcW w:w="939" w:type="pct"/>
            <w:noWrap/>
          </w:tcPr>
          <w:p w14:paraId="63A24188" w14:textId="3AD27A6D"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30-40</w:t>
            </w:r>
          </w:p>
        </w:tc>
        <w:tc>
          <w:tcPr>
            <w:tcW w:w="1141" w:type="pct"/>
            <w:noWrap/>
          </w:tcPr>
          <w:p w14:paraId="6D4BE102" w14:textId="294F8ECA"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Philosophy</w:t>
            </w:r>
          </w:p>
        </w:tc>
        <w:tc>
          <w:tcPr>
            <w:tcW w:w="611" w:type="pct"/>
          </w:tcPr>
          <w:p w14:paraId="1303EAB0" w14:textId="202ED65B"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sz w:val="20"/>
                <w:szCs w:val="20"/>
              </w:rPr>
              <w:t>F</w:t>
            </w:r>
          </w:p>
        </w:tc>
        <w:tc>
          <w:tcPr>
            <w:tcW w:w="761" w:type="pct"/>
          </w:tcPr>
          <w:p w14:paraId="2B0A5F79" w14:textId="2321D43C" w:rsidR="005553A3" w:rsidRPr="003A3B36" w:rsidRDefault="005553A3" w:rsidP="005553A3">
            <w:pPr>
              <w:rPr>
                <w:rFonts w:ascii="Times New Roman" w:hAnsi="Times New Roman" w:cs="Times New Roman"/>
                <w:color w:val="000000"/>
                <w:sz w:val="20"/>
                <w:szCs w:val="20"/>
                <w:lang w:eastAsia="en-GB"/>
              </w:rPr>
            </w:pPr>
            <w:proofErr w:type="spellStart"/>
            <w:r w:rsidRPr="003A3B36">
              <w:rPr>
                <w:rFonts w:ascii="Times New Roman" w:hAnsi="Times New Roman" w:cs="Times New Roman"/>
                <w:color w:val="000000"/>
                <w:sz w:val="20"/>
                <w:szCs w:val="20"/>
                <w:lang w:eastAsia="en-GB"/>
              </w:rPr>
              <w:t>Italy</w:t>
            </w:r>
            <w:proofErr w:type="spellEnd"/>
          </w:p>
        </w:tc>
        <w:tc>
          <w:tcPr>
            <w:tcW w:w="761" w:type="pct"/>
          </w:tcPr>
          <w:p w14:paraId="184F1737" w14:textId="5CA24ABB"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66 min</w:t>
            </w:r>
          </w:p>
        </w:tc>
      </w:tr>
      <w:tr w:rsidR="005553A3" w:rsidRPr="003A3B36" w14:paraId="1C9D8DED" w14:textId="77777777" w:rsidTr="005553A3">
        <w:trPr>
          <w:trHeight w:val="310"/>
          <w:jc w:val="center"/>
        </w:trPr>
        <w:tc>
          <w:tcPr>
            <w:tcW w:w="787" w:type="pct"/>
            <w:noWrap/>
          </w:tcPr>
          <w:p w14:paraId="5565162B" w14:textId="2C540B9A"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MENT#1</w:t>
            </w:r>
          </w:p>
        </w:tc>
        <w:tc>
          <w:tcPr>
            <w:tcW w:w="939" w:type="pct"/>
            <w:noWrap/>
          </w:tcPr>
          <w:p w14:paraId="221045B7" w14:textId="2039C591"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30-40</w:t>
            </w:r>
          </w:p>
        </w:tc>
        <w:tc>
          <w:tcPr>
            <w:tcW w:w="1141" w:type="pct"/>
            <w:noWrap/>
          </w:tcPr>
          <w:p w14:paraId="2E23A9FE" w14:textId="25620D36"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Biomedical Engineering</w:t>
            </w:r>
          </w:p>
        </w:tc>
        <w:tc>
          <w:tcPr>
            <w:tcW w:w="611" w:type="pct"/>
          </w:tcPr>
          <w:p w14:paraId="293D30C5" w14:textId="60C3EB08"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sz w:val="20"/>
                <w:szCs w:val="20"/>
              </w:rPr>
              <w:t>M</w:t>
            </w:r>
          </w:p>
        </w:tc>
        <w:tc>
          <w:tcPr>
            <w:tcW w:w="761" w:type="pct"/>
          </w:tcPr>
          <w:p w14:paraId="5E86BCDD" w14:textId="63D7D33E" w:rsidR="005553A3" w:rsidRPr="003A3B36" w:rsidRDefault="005553A3" w:rsidP="005553A3">
            <w:pPr>
              <w:rPr>
                <w:rFonts w:ascii="Times New Roman" w:hAnsi="Times New Roman" w:cs="Times New Roman"/>
                <w:color w:val="000000"/>
                <w:sz w:val="20"/>
                <w:szCs w:val="20"/>
                <w:lang w:eastAsia="en-GB"/>
              </w:rPr>
            </w:pPr>
            <w:proofErr w:type="spellStart"/>
            <w:r w:rsidRPr="003A3B36">
              <w:rPr>
                <w:rFonts w:ascii="Times New Roman" w:hAnsi="Times New Roman" w:cs="Times New Roman"/>
                <w:color w:val="000000"/>
                <w:sz w:val="20"/>
                <w:szCs w:val="20"/>
                <w:lang w:eastAsia="en-GB"/>
              </w:rPr>
              <w:t>Tunisia</w:t>
            </w:r>
            <w:proofErr w:type="spellEnd"/>
          </w:p>
        </w:tc>
        <w:tc>
          <w:tcPr>
            <w:tcW w:w="761" w:type="pct"/>
          </w:tcPr>
          <w:p w14:paraId="2B84B196" w14:textId="32832449"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93 min</w:t>
            </w:r>
          </w:p>
        </w:tc>
      </w:tr>
      <w:tr w:rsidR="005553A3" w:rsidRPr="003A3B36" w14:paraId="2896A739" w14:textId="77777777" w:rsidTr="005553A3">
        <w:trPr>
          <w:trHeight w:val="310"/>
          <w:jc w:val="center"/>
        </w:trPr>
        <w:tc>
          <w:tcPr>
            <w:tcW w:w="787" w:type="pct"/>
            <w:noWrap/>
          </w:tcPr>
          <w:p w14:paraId="1EC3313C" w14:textId="7BE5FEA8"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MENT#2</w:t>
            </w:r>
          </w:p>
        </w:tc>
        <w:tc>
          <w:tcPr>
            <w:tcW w:w="939" w:type="pct"/>
            <w:noWrap/>
          </w:tcPr>
          <w:p w14:paraId="41449533" w14:textId="68F101AD"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30-40</w:t>
            </w:r>
          </w:p>
        </w:tc>
        <w:tc>
          <w:tcPr>
            <w:tcW w:w="1141" w:type="pct"/>
            <w:noWrap/>
          </w:tcPr>
          <w:p w14:paraId="0A39F262" w14:textId="457F9DBC"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Management</w:t>
            </w:r>
          </w:p>
        </w:tc>
        <w:tc>
          <w:tcPr>
            <w:tcW w:w="611" w:type="pct"/>
          </w:tcPr>
          <w:p w14:paraId="6C144116" w14:textId="7FA553C6"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sz w:val="20"/>
                <w:szCs w:val="20"/>
              </w:rPr>
              <w:t>M</w:t>
            </w:r>
          </w:p>
        </w:tc>
        <w:tc>
          <w:tcPr>
            <w:tcW w:w="761" w:type="pct"/>
          </w:tcPr>
          <w:p w14:paraId="4494557E" w14:textId="69CFDC5E" w:rsidR="005553A3" w:rsidRPr="003A3B36" w:rsidRDefault="005553A3" w:rsidP="005553A3">
            <w:pPr>
              <w:rPr>
                <w:rFonts w:ascii="Times New Roman" w:hAnsi="Times New Roman" w:cs="Times New Roman"/>
                <w:color w:val="000000"/>
                <w:sz w:val="20"/>
                <w:szCs w:val="20"/>
                <w:lang w:eastAsia="en-GB"/>
              </w:rPr>
            </w:pPr>
            <w:proofErr w:type="spellStart"/>
            <w:r w:rsidRPr="003A3B36">
              <w:rPr>
                <w:rFonts w:ascii="Times New Roman" w:hAnsi="Times New Roman" w:cs="Times New Roman"/>
                <w:color w:val="000000"/>
                <w:sz w:val="20"/>
                <w:szCs w:val="20"/>
                <w:lang w:eastAsia="en-GB"/>
              </w:rPr>
              <w:t>Sweden</w:t>
            </w:r>
            <w:proofErr w:type="spellEnd"/>
          </w:p>
        </w:tc>
        <w:tc>
          <w:tcPr>
            <w:tcW w:w="761" w:type="pct"/>
          </w:tcPr>
          <w:p w14:paraId="6011DEA1" w14:textId="139FDCA7"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65 min</w:t>
            </w:r>
          </w:p>
        </w:tc>
      </w:tr>
      <w:tr w:rsidR="005553A3" w:rsidRPr="003A3B36" w14:paraId="2D1A1B8D" w14:textId="77777777" w:rsidTr="005553A3">
        <w:trPr>
          <w:trHeight w:val="310"/>
          <w:jc w:val="center"/>
        </w:trPr>
        <w:tc>
          <w:tcPr>
            <w:tcW w:w="787" w:type="pct"/>
            <w:noWrap/>
          </w:tcPr>
          <w:p w14:paraId="6291AC4B" w14:textId="338D145A"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MENT#3</w:t>
            </w:r>
          </w:p>
        </w:tc>
        <w:tc>
          <w:tcPr>
            <w:tcW w:w="939" w:type="pct"/>
            <w:noWrap/>
          </w:tcPr>
          <w:p w14:paraId="098BB495" w14:textId="030EFCEA"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30-40</w:t>
            </w:r>
          </w:p>
        </w:tc>
        <w:tc>
          <w:tcPr>
            <w:tcW w:w="1141" w:type="pct"/>
            <w:noWrap/>
          </w:tcPr>
          <w:p w14:paraId="185F2C47" w14:textId="60A1D3DA" w:rsidR="005553A3" w:rsidRPr="003A3B36" w:rsidRDefault="005553A3" w:rsidP="005553A3">
            <w:pPr>
              <w:rPr>
                <w:rFonts w:ascii="Times New Roman" w:hAnsi="Times New Roman" w:cs="Times New Roman"/>
                <w:color w:val="000000"/>
                <w:sz w:val="20"/>
                <w:szCs w:val="20"/>
                <w:lang w:eastAsia="en-GB"/>
              </w:rPr>
            </w:pPr>
            <w:proofErr w:type="spellStart"/>
            <w:r w:rsidRPr="003A3B36">
              <w:rPr>
                <w:rFonts w:ascii="Times New Roman" w:hAnsi="Times New Roman" w:cs="Times New Roman"/>
                <w:color w:val="000000"/>
                <w:sz w:val="20"/>
                <w:szCs w:val="20"/>
                <w:lang w:eastAsia="en-GB"/>
              </w:rPr>
              <w:t>Humanistics</w:t>
            </w:r>
            <w:proofErr w:type="spellEnd"/>
          </w:p>
        </w:tc>
        <w:tc>
          <w:tcPr>
            <w:tcW w:w="611" w:type="pct"/>
          </w:tcPr>
          <w:p w14:paraId="163255AB" w14:textId="2BE9B85E"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sz w:val="20"/>
                <w:szCs w:val="20"/>
              </w:rPr>
              <w:t>F</w:t>
            </w:r>
          </w:p>
        </w:tc>
        <w:tc>
          <w:tcPr>
            <w:tcW w:w="761" w:type="pct"/>
          </w:tcPr>
          <w:p w14:paraId="7109CBB0" w14:textId="66460319" w:rsidR="005553A3" w:rsidRPr="003A3B36" w:rsidRDefault="005553A3" w:rsidP="005553A3">
            <w:pPr>
              <w:rPr>
                <w:rFonts w:ascii="Times New Roman" w:hAnsi="Times New Roman" w:cs="Times New Roman"/>
                <w:color w:val="000000"/>
                <w:sz w:val="20"/>
                <w:szCs w:val="20"/>
                <w:lang w:eastAsia="en-GB"/>
              </w:rPr>
            </w:pPr>
            <w:proofErr w:type="spellStart"/>
            <w:r w:rsidRPr="003A3B36">
              <w:rPr>
                <w:rFonts w:ascii="Times New Roman" w:hAnsi="Times New Roman" w:cs="Times New Roman"/>
                <w:color w:val="000000"/>
                <w:sz w:val="20"/>
                <w:szCs w:val="20"/>
                <w:lang w:eastAsia="en-GB"/>
              </w:rPr>
              <w:t>Syria</w:t>
            </w:r>
            <w:proofErr w:type="spellEnd"/>
          </w:p>
        </w:tc>
        <w:tc>
          <w:tcPr>
            <w:tcW w:w="761" w:type="pct"/>
          </w:tcPr>
          <w:p w14:paraId="240D4B9A" w14:textId="18A76DB8"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42 min</w:t>
            </w:r>
          </w:p>
        </w:tc>
      </w:tr>
      <w:tr w:rsidR="005553A3" w:rsidRPr="003A3B36" w14:paraId="5D5A9FD6" w14:textId="77777777" w:rsidTr="005553A3">
        <w:trPr>
          <w:trHeight w:val="310"/>
          <w:jc w:val="center"/>
        </w:trPr>
        <w:tc>
          <w:tcPr>
            <w:tcW w:w="787" w:type="pct"/>
            <w:noWrap/>
          </w:tcPr>
          <w:p w14:paraId="3DE0825E" w14:textId="52723E01"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MENT#4</w:t>
            </w:r>
          </w:p>
        </w:tc>
        <w:tc>
          <w:tcPr>
            <w:tcW w:w="939" w:type="pct"/>
            <w:noWrap/>
          </w:tcPr>
          <w:p w14:paraId="68F6372C" w14:textId="2C89D2D6"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50-60</w:t>
            </w:r>
          </w:p>
        </w:tc>
        <w:tc>
          <w:tcPr>
            <w:tcW w:w="1141" w:type="pct"/>
            <w:noWrap/>
          </w:tcPr>
          <w:p w14:paraId="11471A47" w14:textId="56F7E176"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Commerce</w:t>
            </w:r>
          </w:p>
        </w:tc>
        <w:tc>
          <w:tcPr>
            <w:tcW w:w="611" w:type="pct"/>
          </w:tcPr>
          <w:p w14:paraId="6FC7D93A" w14:textId="11B9E734"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sz w:val="20"/>
                <w:szCs w:val="20"/>
              </w:rPr>
              <w:t>M</w:t>
            </w:r>
          </w:p>
        </w:tc>
        <w:tc>
          <w:tcPr>
            <w:tcW w:w="761" w:type="pct"/>
          </w:tcPr>
          <w:p w14:paraId="3FF907CB" w14:textId="26F1C713"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Senegal</w:t>
            </w:r>
          </w:p>
        </w:tc>
        <w:tc>
          <w:tcPr>
            <w:tcW w:w="761" w:type="pct"/>
          </w:tcPr>
          <w:p w14:paraId="60E57231" w14:textId="2C3DC6FD"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62 min</w:t>
            </w:r>
          </w:p>
        </w:tc>
      </w:tr>
      <w:tr w:rsidR="005553A3" w:rsidRPr="003A3B36" w14:paraId="76B624AF" w14:textId="77777777" w:rsidTr="005553A3">
        <w:trPr>
          <w:trHeight w:val="310"/>
          <w:jc w:val="center"/>
        </w:trPr>
        <w:tc>
          <w:tcPr>
            <w:tcW w:w="787" w:type="pct"/>
            <w:noWrap/>
          </w:tcPr>
          <w:p w14:paraId="2FF0A959" w14:textId="2E6846AB"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MENT#5</w:t>
            </w:r>
          </w:p>
        </w:tc>
        <w:tc>
          <w:tcPr>
            <w:tcW w:w="939" w:type="pct"/>
            <w:noWrap/>
          </w:tcPr>
          <w:p w14:paraId="3E9D93AC" w14:textId="169185F2"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40-50</w:t>
            </w:r>
          </w:p>
        </w:tc>
        <w:tc>
          <w:tcPr>
            <w:tcW w:w="1141" w:type="pct"/>
            <w:noWrap/>
          </w:tcPr>
          <w:p w14:paraId="6103E29B" w14:textId="5556EA76" w:rsidR="005553A3" w:rsidRPr="003A3B36" w:rsidRDefault="005553A3" w:rsidP="005553A3">
            <w:pPr>
              <w:rPr>
                <w:rFonts w:ascii="Times New Roman" w:hAnsi="Times New Roman" w:cs="Times New Roman"/>
                <w:color w:val="000000"/>
                <w:sz w:val="20"/>
                <w:szCs w:val="20"/>
                <w:lang w:eastAsia="en-GB"/>
              </w:rPr>
            </w:pPr>
            <w:proofErr w:type="spellStart"/>
            <w:r w:rsidRPr="003A3B36">
              <w:rPr>
                <w:rFonts w:ascii="Times New Roman" w:hAnsi="Times New Roman" w:cs="Times New Roman"/>
                <w:color w:val="000000"/>
                <w:sz w:val="20"/>
                <w:szCs w:val="20"/>
                <w:lang w:eastAsia="en-GB"/>
              </w:rPr>
              <w:t>Diplomacy</w:t>
            </w:r>
            <w:proofErr w:type="spellEnd"/>
          </w:p>
        </w:tc>
        <w:tc>
          <w:tcPr>
            <w:tcW w:w="611" w:type="pct"/>
          </w:tcPr>
          <w:p w14:paraId="6D194167" w14:textId="77EBDB11" w:rsidR="005553A3" w:rsidRPr="003A3B36" w:rsidRDefault="005553A3" w:rsidP="005553A3">
            <w:pPr>
              <w:rPr>
                <w:rFonts w:ascii="Times New Roman" w:hAnsi="Times New Roman" w:cs="Times New Roman"/>
                <w:sz w:val="20"/>
                <w:szCs w:val="20"/>
              </w:rPr>
            </w:pPr>
            <w:r w:rsidRPr="003A3B36">
              <w:rPr>
                <w:rFonts w:ascii="Times New Roman" w:hAnsi="Times New Roman" w:cs="Times New Roman"/>
                <w:sz w:val="20"/>
                <w:szCs w:val="20"/>
              </w:rPr>
              <w:t>M</w:t>
            </w:r>
          </w:p>
        </w:tc>
        <w:tc>
          <w:tcPr>
            <w:tcW w:w="761" w:type="pct"/>
          </w:tcPr>
          <w:p w14:paraId="327A8B4C" w14:textId="246EFA72"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Ivory Coast</w:t>
            </w:r>
          </w:p>
        </w:tc>
        <w:tc>
          <w:tcPr>
            <w:tcW w:w="761" w:type="pct"/>
          </w:tcPr>
          <w:p w14:paraId="7CEEF83D" w14:textId="3B6F6000" w:rsidR="005553A3" w:rsidRPr="003A3B36" w:rsidRDefault="005553A3" w:rsidP="005553A3">
            <w:pPr>
              <w:rPr>
                <w:rFonts w:ascii="Times New Roman" w:hAnsi="Times New Roman" w:cs="Times New Roman"/>
                <w:color w:val="000000"/>
                <w:sz w:val="20"/>
                <w:szCs w:val="20"/>
                <w:lang w:eastAsia="en-GB"/>
              </w:rPr>
            </w:pPr>
            <w:r w:rsidRPr="003A3B36">
              <w:rPr>
                <w:rFonts w:ascii="Times New Roman" w:hAnsi="Times New Roman" w:cs="Times New Roman"/>
                <w:color w:val="000000"/>
                <w:sz w:val="20"/>
                <w:szCs w:val="20"/>
                <w:lang w:eastAsia="en-GB"/>
              </w:rPr>
              <w:t>51 min</w:t>
            </w:r>
          </w:p>
        </w:tc>
      </w:tr>
    </w:tbl>
    <w:p w14:paraId="029D1655" w14:textId="77777777" w:rsidR="000D6F15" w:rsidRPr="003A3B36" w:rsidRDefault="000D6F15" w:rsidP="00AA24DF">
      <w:pPr>
        <w:rPr>
          <w:rFonts w:ascii="Times New Roman" w:hAnsi="Times New Roman" w:cs="Times New Roman"/>
          <w:sz w:val="20"/>
          <w:szCs w:val="20"/>
          <w:lang w:val="en-US"/>
        </w:rPr>
      </w:pPr>
    </w:p>
    <w:p w14:paraId="5F6E7A7E" w14:textId="43D05EF6" w:rsidR="00A36DAB" w:rsidRPr="003A3B36" w:rsidRDefault="00A36DAB" w:rsidP="00A36DAB">
      <w:pPr>
        <w:pStyle w:val="Paragrafoelenco"/>
        <w:ind w:left="142"/>
        <w:jc w:val="both"/>
        <w:rPr>
          <w:rStyle w:val="normaltextrun"/>
          <w:rFonts w:ascii="Times New Roman" w:hAnsi="Times New Roman" w:cs="Times New Roman"/>
          <w:sz w:val="20"/>
          <w:szCs w:val="20"/>
          <w:lang w:val="en-US"/>
        </w:rPr>
      </w:pPr>
      <w:r w:rsidRPr="003A3B36">
        <w:rPr>
          <w:rFonts w:ascii="Times New Roman" w:hAnsi="Times New Roman" w:cs="Times New Roman"/>
          <w:sz w:val="20"/>
          <w:szCs w:val="20"/>
          <w:lang w:val="en-US"/>
        </w:rPr>
        <w:t xml:space="preserve">*   To ensure anonymity, the names of the entrepreneurs are not disclosed in this </w:t>
      </w:r>
      <w:proofErr w:type="gramStart"/>
      <w:r w:rsidRPr="003A3B36">
        <w:rPr>
          <w:rFonts w:ascii="Times New Roman" w:hAnsi="Times New Roman" w:cs="Times New Roman"/>
          <w:sz w:val="20"/>
          <w:szCs w:val="20"/>
          <w:lang w:val="en-US"/>
        </w:rPr>
        <w:t>work, but</w:t>
      </w:r>
      <w:proofErr w:type="gramEnd"/>
      <w:r w:rsidRPr="003A3B36">
        <w:rPr>
          <w:rFonts w:ascii="Times New Roman" w:hAnsi="Times New Roman" w:cs="Times New Roman"/>
          <w:sz w:val="20"/>
          <w:szCs w:val="20"/>
          <w:lang w:val="en-US"/>
        </w:rPr>
        <w:t xml:space="preserve"> replaced with a code. M</w:t>
      </w:r>
      <w:r w:rsidRPr="003A3B36">
        <w:rPr>
          <w:rStyle w:val="normaltextrun"/>
          <w:rFonts w:ascii="Times New Roman" w:hAnsi="Times New Roman" w:cs="Times New Roman"/>
          <w:sz w:val="20"/>
          <w:szCs w:val="20"/>
          <w:lang w:val="en-US"/>
        </w:rPr>
        <w:t>igrant entrepreneurs are named with a code starting with “MENT”, whereas Italian ones are coded started with “IENT”.</w:t>
      </w:r>
    </w:p>
    <w:p w14:paraId="52C75C0C" w14:textId="77777777" w:rsidR="00A36DAB" w:rsidRPr="003A3B36" w:rsidRDefault="00A36DAB" w:rsidP="00AA24DF">
      <w:pPr>
        <w:rPr>
          <w:rFonts w:ascii="Times New Roman" w:hAnsi="Times New Roman" w:cs="Times New Roman"/>
          <w:sz w:val="20"/>
          <w:szCs w:val="20"/>
          <w:lang w:val="en-US"/>
        </w:rPr>
        <w:sectPr w:rsidR="00A36DAB" w:rsidRPr="003A3B36" w:rsidSect="00A72300">
          <w:pgSz w:w="16838" w:h="11906" w:orient="landscape"/>
          <w:pgMar w:top="2268" w:right="1418" w:bottom="709" w:left="1134" w:header="709" w:footer="709" w:gutter="0"/>
          <w:cols w:space="708"/>
          <w:docGrid w:linePitch="360"/>
        </w:sectPr>
      </w:pPr>
    </w:p>
    <w:p w14:paraId="1B182782" w14:textId="77777777" w:rsidR="00A1096B" w:rsidRPr="008A5239" w:rsidRDefault="00A1096B" w:rsidP="008A5239">
      <w:pPr>
        <w:tabs>
          <w:tab w:val="left" w:pos="7680"/>
        </w:tabs>
        <w:autoSpaceDE w:val="0"/>
        <w:autoSpaceDN w:val="0"/>
        <w:adjustRightInd w:val="0"/>
        <w:spacing w:after="0" w:line="480" w:lineRule="auto"/>
        <w:rPr>
          <w:rFonts w:ascii="Times New Roman" w:hAnsi="Times New Roman" w:cs="Times New Roman"/>
          <w:b/>
          <w:bCs/>
          <w:i/>
          <w:lang w:val="en-US"/>
        </w:rPr>
      </w:pPr>
      <w:r w:rsidRPr="008A5239">
        <w:rPr>
          <w:rFonts w:ascii="Times New Roman" w:hAnsi="Times New Roman" w:cs="Times New Roman"/>
          <w:b/>
          <w:bCs/>
          <w:i/>
          <w:lang w:val="en-US"/>
        </w:rPr>
        <w:lastRenderedPageBreak/>
        <w:t xml:space="preserve">2.3 Analytical Approach </w:t>
      </w:r>
      <w:r w:rsidRPr="008A5239">
        <w:rPr>
          <w:rFonts w:ascii="Times New Roman" w:hAnsi="Times New Roman" w:cs="Times New Roman"/>
          <w:b/>
          <w:bCs/>
          <w:i/>
          <w:lang w:val="en-US"/>
        </w:rPr>
        <w:tab/>
      </w:r>
    </w:p>
    <w:p w14:paraId="408F56D4" w14:textId="154E449C" w:rsidR="00092606" w:rsidRPr="00A040CF" w:rsidRDefault="002E41F0" w:rsidP="008A5239">
      <w:pPr>
        <w:autoSpaceDE w:val="0"/>
        <w:autoSpaceDN w:val="0"/>
        <w:adjustRightInd w:val="0"/>
        <w:spacing w:after="0" w:line="480" w:lineRule="auto"/>
        <w:rPr>
          <w:rFonts w:ascii="Times New Roman" w:hAnsi="Times New Roman" w:cs="Times New Roman"/>
          <w:noProof/>
          <w:lang w:val="en-US"/>
        </w:rPr>
      </w:pPr>
      <w:r w:rsidRPr="00A040CF">
        <w:rPr>
          <w:rStyle w:val="normaltextrun"/>
          <w:rFonts w:ascii="Times New Roman" w:hAnsi="Times New Roman" w:cs="Times New Roman"/>
          <w:color w:val="000000"/>
          <w:shd w:val="clear" w:color="auto" w:fill="FFFFFF"/>
          <w:lang w:val="en-US"/>
        </w:rPr>
        <w:t>Because the</w:t>
      </w:r>
      <w:r w:rsidR="00415AD8" w:rsidRPr="00A040CF">
        <w:rPr>
          <w:rStyle w:val="normaltextrun"/>
          <w:rFonts w:ascii="Times New Roman" w:hAnsi="Times New Roman" w:cs="Times New Roman"/>
          <w:color w:val="000000"/>
          <w:shd w:val="clear" w:color="auto" w:fill="FFFFFF"/>
          <w:lang w:val="en-US"/>
        </w:rPr>
        <w:t xml:space="preserve"> interviews were collected within a larger research project, we</w:t>
      </w:r>
      <w:r w:rsidR="00B6519B" w:rsidRPr="00A040CF">
        <w:rPr>
          <w:rStyle w:val="normaltextrun"/>
          <w:rFonts w:ascii="Times New Roman" w:hAnsi="Times New Roman" w:cs="Times New Roman"/>
          <w:color w:val="000000"/>
          <w:shd w:val="clear" w:color="auto" w:fill="FFFFFF"/>
          <w:lang w:val="en-US"/>
        </w:rPr>
        <w:t xml:space="preserve"> analyzed </w:t>
      </w:r>
      <w:r w:rsidR="00415AD8" w:rsidRPr="00A040CF">
        <w:rPr>
          <w:rStyle w:val="normaltextrun"/>
          <w:rFonts w:ascii="Times New Roman" w:hAnsi="Times New Roman" w:cs="Times New Roman"/>
          <w:color w:val="000000"/>
          <w:shd w:val="clear" w:color="auto" w:fill="FFFFFF"/>
          <w:lang w:val="en-US"/>
        </w:rPr>
        <w:t>them</w:t>
      </w:r>
      <w:r w:rsidR="00B6519B" w:rsidRPr="00A040CF">
        <w:rPr>
          <w:rStyle w:val="normaltextrun"/>
          <w:rFonts w:ascii="Times New Roman" w:hAnsi="Times New Roman" w:cs="Times New Roman"/>
          <w:color w:val="000000"/>
          <w:shd w:val="clear" w:color="auto" w:fill="FFFFFF"/>
          <w:lang w:val="en-US"/>
        </w:rPr>
        <w:t xml:space="preserve"> </w:t>
      </w:r>
      <w:proofErr w:type="gramStart"/>
      <w:r w:rsidR="00415AD8" w:rsidRPr="00A040CF">
        <w:rPr>
          <w:rStyle w:val="normaltextrun"/>
          <w:rFonts w:ascii="Times New Roman" w:hAnsi="Times New Roman" w:cs="Times New Roman"/>
          <w:color w:val="000000"/>
          <w:shd w:val="clear" w:color="auto" w:fill="FFFFFF"/>
          <w:lang w:val="en-US"/>
        </w:rPr>
        <w:t>in light of</w:t>
      </w:r>
      <w:proofErr w:type="gramEnd"/>
      <w:r w:rsidR="00415AD8" w:rsidRPr="00A040CF">
        <w:rPr>
          <w:rStyle w:val="normaltextrun"/>
          <w:rFonts w:ascii="Times New Roman" w:hAnsi="Times New Roman" w:cs="Times New Roman"/>
          <w:color w:val="000000"/>
          <w:shd w:val="clear" w:color="auto" w:fill="FFFFFF"/>
          <w:lang w:val="en-US"/>
        </w:rPr>
        <w:t xml:space="preserve"> our </w:t>
      </w:r>
      <w:r w:rsidR="001D64FD" w:rsidRPr="00A040CF">
        <w:rPr>
          <w:rStyle w:val="normaltextrun"/>
          <w:rFonts w:ascii="Times New Roman" w:hAnsi="Times New Roman" w:cs="Times New Roman"/>
          <w:color w:val="000000"/>
          <w:shd w:val="clear" w:color="auto" w:fill="FFFFFF"/>
          <w:lang w:val="en-US"/>
        </w:rPr>
        <w:t xml:space="preserve">specific </w:t>
      </w:r>
      <w:r w:rsidR="00415AD8" w:rsidRPr="00A040CF">
        <w:rPr>
          <w:rStyle w:val="normaltextrun"/>
          <w:rFonts w:ascii="Times New Roman" w:hAnsi="Times New Roman" w:cs="Times New Roman"/>
          <w:color w:val="000000"/>
          <w:shd w:val="clear" w:color="auto" w:fill="FFFFFF"/>
          <w:lang w:val="en-US"/>
        </w:rPr>
        <w:t>research question</w:t>
      </w:r>
      <w:r w:rsidR="00931F9B" w:rsidRPr="00A040CF">
        <w:rPr>
          <w:rStyle w:val="normaltextrun"/>
          <w:rFonts w:ascii="Times New Roman" w:hAnsi="Times New Roman" w:cs="Times New Roman"/>
          <w:color w:val="000000"/>
          <w:shd w:val="clear" w:color="auto" w:fill="FFFFFF"/>
          <w:lang w:val="en-US"/>
        </w:rPr>
        <w:t xml:space="preserve">s, to understand </w:t>
      </w:r>
      <w:r w:rsidR="00FF6C3B" w:rsidRPr="00A040CF">
        <w:rPr>
          <w:rStyle w:val="normaltextrun"/>
          <w:rFonts w:ascii="Times New Roman" w:hAnsi="Times New Roman" w:cs="Times New Roman"/>
          <w:color w:val="000000"/>
          <w:shd w:val="clear" w:color="auto" w:fill="FFFFFF"/>
          <w:lang w:val="en-US"/>
        </w:rPr>
        <w:t xml:space="preserve">(1) how do professionals and entrepreneurs participating in entrepreneurial support initiatives address the role of language used, specifically expert vocabulary and the translation of concepts; and (2) how do entrepreneurial support professionals position themselves and the participants, and vice versa? </w:t>
      </w:r>
      <w:r w:rsidR="00BB3FC5" w:rsidRPr="00A040CF">
        <w:rPr>
          <w:rStyle w:val="normaltextrun"/>
          <w:rFonts w:ascii="Times New Roman" w:hAnsi="Times New Roman" w:cs="Times New Roman"/>
          <w:color w:val="000000"/>
          <w:shd w:val="clear" w:color="auto" w:fill="FFFFFF"/>
          <w:lang w:val="en-US"/>
        </w:rPr>
        <w:t>T</w:t>
      </w:r>
      <w:r w:rsidR="00AA1F7C" w:rsidRPr="00A040CF">
        <w:rPr>
          <w:rStyle w:val="normaltextrun"/>
          <w:rFonts w:ascii="Times New Roman" w:hAnsi="Times New Roman" w:cs="Times New Roman"/>
          <w:color w:val="000000"/>
          <w:shd w:val="clear" w:color="auto" w:fill="FFFFFF"/>
          <w:lang w:val="en-US"/>
        </w:rPr>
        <w:t>he first author engaged in first-order coding of the interview transcripts</w:t>
      </w:r>
      <w:r w:rsidR="00931F9B" w:rsidRPr="00A040CF">
        <w:rPr>
          <w:rStyle w:val="normaltextrun"/>
          <w:rFonts w:ascii="Times New Roman" w:hAnsi="Times New Roman" w:cs="Times New Roman"/>
          <w:color w:val="000000"/>
          <w:shd w:val="clear" w:color="auto" w:fill="FFFFFF"/>
          <w:lang w:val="en-US"/>
        </w:rPr>
        <w:t>,</w:t>
      </w:r>
      <w:r w:rsidR="00BB3FC5" w:rsidRPr="00A040CF">
        <w:rPr>
          <w:rStyle w:val="normaltextrun"/>
          <w:rFonts w:ascii="Times New Roman" w:hAnsi="Times New Roman" w:cs="Times New Roman"/>
          <w:color w:val="000000"/>
          <w:shd w:val="clear" w:color="auto" w:fill="FFFFFF"/>
          <w:lang w:val="en-US"/>
        </w:rPr>
        <w:t xml:space="preserve"> </w:t>
      </w:r>
      <w:r w:rsidR="000920AD" w:rsidRPr="00A040CF">
        <w:rPr>
          <w:rFonts w:ascii="Times New Roman" w:hAnsi="Times New Roman" w:cs="Times New Roman"/>
          <w:lang w:val="en-US"/>
        </w:rPr>
        <w:t>generating descriptive accounts in the form of quotations, excerpts, and memos for each category (Miles &amp; Huberman, 1994). The two researchers then discussed this coding systems to define relevant, common categories according to their own disciplinary-driven points of view.</w:t>
      </w:r>
      <w:r w:rsidR="008821E0" w:rsidRPr="00A040CF">
        <w:rPr>
          <w:rFonts w:ascii="Times New Roman" w:hAnsi="Times New Roman" w:cs="Times New Roman"/>
          <w:lang w:val="en-US"/>
        </w:rPr>
        <w:t xml:space="preserve"> At present, the findings of the paper are based on such first-order coding categories, which are related to selected interview quotes</w:t>
      </w:r>
      <w:r w:rsidR="00092606" w:rsidRPr="00A040CF">
        <w:rPr>
          <w:rStyle w:val="Rimandonotaapidipagina"/>
          <w:rFonts w:ascii="Times New Roman" w:hAnsi="Times New Roman" w:cs="Times New Roman"/>
          <w:lang w:val="en-GB"/>
        </w:rPr>
        <w:footnoteReference w:id="4"/>
      </w:r>
      <w:r w:rsidR="00092606" w:rsidRPr="00A040CF">
        <w:rPr>
          <w:rFonts w:ascii="Times New Roman" w:hAnsi="Times New Roman" w:cs="Times New Roman"/>
          <w:lang w:val="en-US"/>
        </w:rPr>
        <w:t>.</w:t>
      </w:r>
      <w:r w:rsidR="0086490D" w:rsidRPr="00A040CF">
        <w:rPr>
          <w:rFonts w:ascii="Times New Roman" w:hAnsi="Times New Roman" w:cs="Times New Roman"/>
          <w:lang w:val="en-US"/>
        </w:rPr>
        <w:t xml:space="preserve"> In the next steps, the two authors will meet for i</w:t>
      </w:r>
      <w:r w:rsidR="00092606" w:rsidRPr="00A040CF">
        <w:rPr>
          <w:rFonts w:ascii="Times New Roman" w:hAnsi="Times New Roman" w:cs="Times New Roman"/>
          <w:lang w:val="en-US"/>
        </w:rPr>
        <w:t>ntensive sessions of data analysis and theory building</w:t>
      </w:r>
      <w:r w:rsidR="0086490D" w:rsidRPr="00A040CF">
        <w:rPr>
          <w:rFonts w:ascii="Times New Roman" w:hAnsi="Times New Roman" w:cs="Times New Roman"/>
          <w:lang w:val="en-US"/>
        </w:rPr>
        <w:t xml:space="preserve"> and engage in axial coding, to search for </w:t>
      </w:r>
      <w:r w:rsidR="00092606" w:rsidRPr="00A040CF">
        <w:rPr>
          <w:rFonts w:ascii="Times New Roman" w:hAnsi="Times New Roman" w:cs="Times New Roman"/>
          <w:lang w:val="en-US"/>
        </w:rPr>
        <w:t xml:space="preserve">patterns of convergence and divergence </w:t>
      </w:r>
      <w:r w:rsidR="0086490D" w:rsidRPr="00A040CF">
        <w:rPr>
          <w:rFonts w:ascii="Times New Roman" w:hAnsi="Times New Roman" w:cs="Times New Roman"/>
          <w:lang w:val="en-US"/>
        </w:rPr>
        <w:t>across the accounts of entrepreneurial support professionals and entrepreneurs, thus finding r</w:t>
      </w:r>
      <w:r w:rsidR="00092606" w:rsidRPr="00A040CF">
        <w:rPr>
          <w:rFonts w:ascii="Times New Roman" w:hAnsi="Times New Roman" w:cs="Times New Roman"/>
          <w:lang w:val="en-US"/>
        </w:rPr>
        <w:t xml:space="preserve">elationships among concepts to summarize them into a limited number of conceptual themes </w:t>
      </w:r>
      <w:r w:rsidR="00092606" w:rsidRPr="00A040CF">
        <w:rPr>
          <w:rFonts w:ascii="Times New Roman" w:hAnsi="Times New Roman" w:cs="Times New Roman"/>
          <w:noProof/>
          <w:lang w:val="en-US"/>
        </w:rPr>
        <w:t>(Strauss &amp; Corbin, 1990)</w:t>
      </w:r>
      <w:r w:rsidR="0086490D" w:rsidRPr="00A040CF">
        <w:rPr>
          <w:rFonts w:ascii="Times New Roman" w:hAnsi="Times New Roman" w:cs="Times New Roman"/>
          <w:noProof/>
          <w:lang w:val="en-US"/>
        </w:rPr>
        <w:t xml:space="preserve">. </w:t>
      </w:r>
    </w:p>
    <w:p w14:paraId="1359C520" w14:textId="77777777" w:rsidR="0086490D" w:rsidRPr="00A040CF" w:rsidRDefault="0086490D" w:rsidP="008A5239">
      <w:pPr>
        <w:autoSpaceDE w:val="0"/>
        <w:autoSpaceDN w:val="0"/>
        <w:adjustRightInd w:val="0"/>
        <w:spacing w:after="0" w:line="480" w:lineRule="auto"/>
        <w:ind w:firstLine="709"/>
        <w:rPr>
          <w:rFonts w:ascii="Times New Roman" w:hAnsi="Times New Roman" w:cs="Times New Roman"/>
          <w:lang w:val="en-US"/>
        </w:rPr>
      </w:pPr>
    </w:p>
    <w:p w14:paraId="6788C8DC" w14:textId="0DF1D716" w:rsidR="000C05C9" w:rsidRPr="008A5239" w:rsidRDefault="00A1096B" w:rsidP="008A5239">
      <w:pPr>
        <w:pStyle w:val="Paragrafoelenco"/>
        <w:numPr>
          <w:ilvl w:val="0"/>
          <w:numId w:val="18"/>
        </w:numPr>
        <w:autoSpaceDE w:val="0"/>
        <w:autoSpaceDN w:val="0"/>
        <w:adjustRightInd w:val="0"/>
        <w:spacing w:after="240" w:line="480" w:lineRule="auto"/>
        <w:ind w:left="357" w:hanging="357"/>
        <w:rPr>
          <w:rFonts w:ascii="Times New Roman" w:eastAsia="Times New Roman" w:hAnsi="Times New Roman" w:cs="Times New Roman"/>
          <w:b/>
          <w:bCs/>
          <w:color w:val="000000"/>
          <w:lang w:eastAsia="de-CH"/>
        </w:rPr>
      </w:pPr>
      <w:r w:rsidRPr="008A5239">
        <w:rPr>
          <w:rFonts w:ascii="Times New Roman" w:hAnsi="Times New Roman" w:cs="Times New Roman"/>
          <w:b/>
          <w:bCs/>
          <w:lang w:val="en-US"/>
        </w:rPr>
        <w:t xml:space="preserve">Initial findings </w:t>
      </w:r>
    </w:p>
    <w:p w14:paraId="36C136F7" w14:textId="1C3ABB4E" w:rsidR="00A040CF" w:rsidRPr="00F90DFB" w:rsidRDefault="00303992" w:rsidP="00F90DFB">
      <w:pPr>
        <w:spacing w:after="0" w:line="480" w:lineRule="auto"/>
        <w:rPr>
          <w:rFonts w:ascii="Times New Roman" w:hAnsi="Times New Roman" w:cs="Times New Roman"/>
          <w:lang w:val="en-GB"/>
        </w:rPr>
      </w:pPr>
      <w:r>
        <w:rPr>
          <w:rFonts w:ascii="Times New Roman" w:hAnsi="Times New Roman" w:cs="Times New Roman"/>
          <w:lang w:val="en-GB"/>
        </w:rPr>
        <w:t xml:space="preserve">A first theme emerging from our analysis is about the approach used by entrepreneurship support professionals in </w:t>
      </w:r>
      <w:r w:rsidR="0009552E" w:rsidRPr="005E1DAD">
        <w:rPr>
          <w:rFonts w:ascii="Times New Roman" w:hAnsi="Times New Roman" w:cs="Times New Roman"/>
          <w:lang w:val="en-GB"/>
        </w:rPr>
        <w:t xml:space="preserve">the relationship with </w:t>
      </w:r>
      <w:r>
        <w:rPr>
          <w:rFonts w:ascii="Times New Roman" w:hAnsi="Times New Roman" w:cs="Times New Roman"/>
          <w:lang w:val="en-GB"/>
        </w:rPr>
        <w:t xml:space="preserve">assisted </w:t>
      </w:r>
      <w:r w:rsidR="0009552E" w:rsidRPr="005E1DAD">
        <w:rPr>
          <w:rFonts w:ascii="Times New Roman" w:hAnsi="Times New Roman" w:cs="Times New Roman"/>
          <w:lang w:val="en-GB"/>
        </w:rPr>
        <w:t xml:space="preserve">entrepreneurs. </w:t>
      </w:r>
      <w:r w:rsidR="00AB6B98">
        <w:rPr>
          <w:rFonts w:ascii="Times New Roman" w:hAnsi="Times New Roman" w:cs="Times New Roman"/>
          <w:lang w:val="en-GB"/>
        </w:rPr>
        <w:t>Support professio</w:t>
      </w:r>
      <w:r w:rsidR="005E1DAD">
        <w:rPr>
          <w:rFonts w:ascii="Times New Roman" w:hAnsi="Times New Roman" w:cs="Times New Roman"/>
          <w:lang w:val="en-GB"/>
        </w:rPr>
        <w:t>nals</w:t>
      </w:r>
      <w:r w:rsidR="0009552E" w:rsidRPr="005E1DAD">
        <w:rPr>
          <w:rFonts w:ascii="Times New Roman" w:hAnsi="Times New Roman" w:cs="Times New Roman"/>
          <w:lang w:val="en-GB"/>
        </w:rPr>
        <w:t xml:space="preserve"> emphasised the importance of active listening and communication with </w:t>
      </w:r>
      <w:proofErr w:type="gramStart"/>
      <w:r w:rsidR="0009552E" w:rsidRPr="005E1DAD">
        <w:rPr>
          <w:rFonts w:ascii="Times New Roman" w:hAnsi="Times New Roman" w:cs="Times New Roman"/>
          <w:lang w:val="en-GB"/>
        </w:rPr>
        <w:t>entrepreneurs, because</w:t>
      </w:r>
      <w:proofErr w:type="gramEnd"/>
      <w:r w:rsidR="0009552E" w:rsidRPr="005E1DAD">
        <w:rPr>
          <w:rFonts w:ascii="Times New Roman" w:hAnsi="Times New Roman" w:cs="Times New Roman"/>
          <w:lang w:val="en-GB"/>
        </w:rPr>
        <w:t xml:space="preserve"> </w:t>
      </w:r>
      <w:r w:rsidR="00AB6B98">
        <w:rPr>
          <w:rFonts w:ascii="Times New Roman" w:hAnsi="Times New Roman" w:cs="Times New Roman"/>
          <w:lang w:val="en-GB"/>
        </w:rPr>
        <w:t>they reported that they d</w:t>
      </w:r>
      <w:r w:rsidR="0009552E" w:rsidRPr="005E1DAD">
        <w:rPr>
          <w:rFonts w:ascii="Times New Roman" w:hAnsi="Times New Roman" w:cs="Times New Roman"/>
          <w:lang w:val="en-GB"/>
        </w:rPr>
        <w:t>o a “</w:t>
      </w:r>
      <w:r w:rsidR="0009552E" w:rsidRPr="005E1DAD">
        <w:rPr>
          <w:rFonts w:ascii="Times New Roman" w:hAnsi="Times New Roman" w:cs="Times New Roman"/>
          <w:i/>
          <w:iCs/>
          <w:lang w:val="en-GB"/>
        </w:rPr>
        <w:t>job which is a human one: it’s not a job for an analyst, it’s a job where you have to get people</w:t>
      </w:r>
      <w:r w:rsidR="0009552E" w:rsidRPr="005E1DAD">
        <w:rPr>
          <w:rFonts w:ascii="Times New Roman" w:hAnsi="Times New Roman" w:cs="Times New Roman"/>
          <w:lang w:val="en-GB"/>
        </w:rPr>
        <w:t>” (GEN #12).</w:t>
      </w:r>
      <w:r w:rsidR="005E1DAD">
        <w:rPr>
          <w:rFonts w:ascii="Times New Roman" w:hAnsi="Times New Roman" w:cs="Times New Roman"/>
          <w:lang w:val="en-GB"/>
        </w:rPr>
        <w:t xml:space="preserve"> L</w:t>
      </w:r>
      <w:r w:rsidR="0009552E" w:rsidRPr="005E1DAD">
        <w:rPr>
          <w:rFonts w:ascii="Times New Roman" w:hAnsi="Times New Roman" w:cs="Times New Roman"/>
          <w:lang w:val="en-GB"/>
        </w:rPr>
        <w:t xml:space="preserve">ooking at the contents and approaches to relationships, our data highlighted three levels of communication: (1) technical communication, strictly related to business contents, delivered through a professional relationship focusing on how to proceed and succeed with the business idea; (2) business-related communication, related to solving business-related hurdles through a personal, emotionally-driven relationship, in which incubation professionals take a role which seems close to the </w:t>
      </w:r>
      <w:r w:rsidR="0009552E" w:rsidRPr="005E1DAD">
        <w:rPr>
          <w:rFonts w:ascii="Times New Roman" w:hAnsi="Times New Roman" w:cs="Times New Roman"/>
          <w:lang w:val="en-GB"/>
        </w:rPr>
        <w:lastRenderedPageBreak/>
        <w:t xml:space="preserve">one of an educator; (3) personal-related communication, which is described by incubation professionals as a sympathetic yet detached relationship, aiming at the understanding of entrepreneurs’ personal and cultural background. These three different levels and approaches in communication are very much idiosyncratic with respect to the entrepreneur and the incubation </w:t>
      </w:r>
      <w:proofErr w:type="gramStart"/>
      <w:r w:rsidR="0009552E" w:rsidRPr="005E1DAD">
        <w:rPr>
          <w:rFonts w:ascii="Times New Roman" w:hAnsi="Times New Roman" w:cs="Times New Roman"/>
          <w:lang w:val="en-GB"/>
        </w:rPr>
        <w:t>professional, but</w:t>
      </w:r>
      <w:proofErr w:type="gramEnd"/>
      <w:r w:rsidR="0009552E" w:rsidRPr="005E1DAD">
        <w:rPr>
          <w:rFonts w:ascii="Times New Roman" w:hAnsi="Times New Roman" w:cs="Times New Roman"/>
          <w:lang w:val="en-GB"/>
        </w:rPr>
        <w:t xml:space="preserve"> might be influenced also by the incubator’s organizational values, culture, and policies.</w:t>
      </w:r>
    </w:p>
    <w:p w14:paraId="5BE136CB" w14:textId="1AEB6943" w:rsidR="000D6F15" w:rsidRPr="005A1D5A" w:rsidRDefault="0009552E" w:rsidP="00F90DFB">
      <w:pPr>
        <w:spacing w:after="0" w:line="480" w:lineRule="auto"/>
        <w:ind w:firstLine="709"/>
        <w:rPr>
          <w:rFonts w:ascii="Times New Roman" w:hAnsi="Times New Roman" w:cs="Times New Roman"/>
          <w:lang w:val="en-GB"/>
        </w:rPr>
      </w:pPr>
      <w:r w:rsidRPr="00F90DFB">
        <w:rPr>
          <w:rFonts w:ascii="Times New Roman" w:hAnsi="Times New Roman" w:cs="Times New Roman"/>
          <w:lang w:val="en-GB"/>
        </w:rPr>
        <w:t>Particularly with regards to technical communication, i</w:t>
      </w:r>
      <w:r w:rsidR="000D6F15" w:rsidRPr="00F90DFB">
        <w:rPr>
          <w:rFonts w:ascii="Times New Roman" w:hAnsi="Times New Roman" w:cs="Times New Roman"/>
          <w:lang w:val="en-GB"/>
        </w:rPr>
        <w:t xml:space="preserve">nterviews </w:t>
      </w:r>
      <w:r w:rsidRPr="00F90DFB">
        <w:rPr>
          <w:rFonts w:ascii="Times New Roman" w:hAnsi="Times New Roman" w:cs="Times New Roman"/>
          <w:lang w:val="en-GB"/>
        </w:rPr>
        <w:t xml:space="preserve">with </w:t>
      </w:r>
      <w:r w:rsidR="000D6F15" w:rsidRPr="00F90DFB">
        <w:rPr>
          <w:rFonts w:ascii="Times New Roman" w:hAnsi="Times New Roman" w:cs="Times New Roman"/>
          <w:lang w:val="en-GB"/>
        </w:rPr>
        <w:t xml:space="preserve">migrant and native entrepreneurs allowed the research team to </w:t>
      </w:r>
      <w:r w:rsidRPr="00F90DFB">
        <w:rPr>
          <w:rFonts w:ascii="Times New Roman" w:hAnsi="Times New Roman" w:cs="Times New Roman"/>
          <w:lang w:val="en-GB"/>
        </w:rPr>
        <w:t xml:space="preserve">identify a certain mismatch between the entrepreneurs’ expectations and their actual experiences with regards to the competences and skills </w:t>
      </w:r>
      <w:r w:rsidR="000D6F15" w:rsidRPr="00F90DFB">
        <w:rPr>
          <w:rFonts w:ascii="Times New Roman" w:hAnsi="Times New Roman" w:cs="Times New Roman"/>
          <w:lang w:val="en-GB"/>
        </w:rPr>
        <w:t xml:space="preserve">that incubation professionals should possess to successfully interact with different entrepreneurs. First, there is an expectation that incubators provide entrepreneurs with technical insights and supply them with appropriate contents and services – having a “fit” with the development stage of the entrepreneurial idea or the entrepreneur’s competences. Both Italian and migrant novice entrepreneurs pointed out </w:t>
      </w:r>
      <w:r w:rsidRPr="00F90DFB">
        <w:rPr>
          <w:rFonts w:ascii="Times New Roman" w:hAnsi="Times New Roman" w:cs="Times New Roman"/>
          <w:lang w:val="en-GB"/>
        </w:rPr>
        <w:t>that it sometimes took them a long time to understand</w:t>
      </w:r>
      <w:r w:rsidR="000D6F15" w:rsidRPr="00F90DFB">
        <w:rPr>
          <w:rFonts w:ascii="Times New Roman" w:hAnsi="Times New Roman" w:cs="Times New Roman"/>
          <w:lang w:val="en-GB"/>
        </w:rPr>
        <w:t xml:space="preserve"> the entrepreneurship “technical” language – i.e., terms such as minimum viable product, business plan, scalability, etc. </w:t>
      </w:r>
      <w:r w:rsidR="00D52089">
        <w:rPr>
          <w:rFonts w:ascii="Times New Roman" w:hAnsi="Times New Roman" w:cs="Times New Roman"/>
          <w:lang w:val="en-GB"/>
        </w:rPr>
        <w:t>As an example, IENT#5, with a background in architecture, explained “</w:t>
      </w:r>
      <w:r w:rsidR="00D52089" w:rsidRPr="00D52089">
        <w:rPr>
          <w:rFonts w:ascii="Times New Roman" w:hAnsi="Times New Roman" w:cs="Times New Roman"/>
          <w:i/>
          <w:iCs/>
          <w:lang w:val="en-GB"/>
        </w:rPr>
        <w:t>We had a strong clash with the incubator… we didn’t have the same vision, there was nothing to share. They wanted to impose us some business models à-la Amazon or Airbnb! On the other hand, we didn’t have the capacity to express what we wanted to do</w:t>
      </w:r>
      <w:r w:rsidR="00D52089">
        <w:rPr>
          <w:rFonts w:ascii="Times New Roman" w:hAnsi="Times New Roman" w:cs="Times New Roman"/>
          <w:i/>
          <w:iCs/>
          <w:lang w:val="en-GB"/>
        </w:rPr>
        <w:t xml:space="preserve"> (…) only thanks the support of an external consultant we were finally able to identify our idea under the label of social enterprise</w:t>
      </w:r>
      <w:r w:rsidR="00D52089">
        <w:rPr>
          <w:rFonts w:ascii="Times New Roman" w:hAnsi="Times New Roman" w:cs="Times New Roman"/>
          <w:lang w:val="en-GB"/>
        </w:rPr>
        <w:t>”.</w:t>
      </w:r>
      <w:r w:rsidR="005A1D5A">
        <w:rPr>
          <w:rFonts w:ascii="Times New Roman" w:hAnsi="Times New Roman" w:cs="Times New Roman"/>
          <w:lang w:val="en-GB"/>
        </w:rPr>
        <w:t xml:space="preserve"> </w:t>
      </w:r>
      <w:r w:rsidRPr="00F90DFB">
        <w:rPr>
          <w:rFonts w:ascii="Times New Roman" w:hAnsi="Times New Roman" w:cs="Times New Roman"/>
          <w:lang w:val="en-GB"/>
        </w:rPr>
        <w:t>This indicates that from the entrepreneurs’ perspective, i</w:t>
      </w:r>
      <w:r w:rsidR="000D6F15" w:rsidRPr="00F90DFB">
        <w:rPr>
          <w:rFonts w:ascii="Times New Roman" w:hAnsi="Times New Roman" w:cs="Times New Roman"/>
          <w:lang w:val="en-GB"/>
        </w:rPr>
        <w:t xml:space="preserve">ncubation professionals </w:t>
      </w:r>
      <w:r w:rsidR="000A7F47" w:rsidRPr="00F90DFB">
        <w:rPr>
          <w:rFonts w:ascii="Times New Roman" w:hAnsi="Times New Roman" w:cs="Times New Roman"/>
          <w:lang w:val="en-GB"/>
        </w:rPr>
        <w:t>did not put enough efforts into</w:t>
      </w:r>
      <w:r w:rsidR="000D6F15" w:rsidRPr="00F90DFB">
        <w:rPr>
          <w:rFonts w:ascii="Times New Roman" w:hAnsi="Times New Roman" w:cs="Times New Roman"/>
          <w:lang w:val="en-GB"/>
        </w:rPr>
        <w:t xml:space="preserve"> “translati</w:t>
      </w:r>
      <w:r w:rsidR="000A7F47" w:rsidRPr="00F90DFB">
        <w:rPr>
          <w:rFonts w:ascii="Times New Roman" w:hAnsi="Times New Roman" w:cs="Times New Roman"/>
          <w:lang w:val="en-GB"/>
        </w:rPr>
        <w:t>ng</w:t>
      </w:r>
      <w:r w:rsidR="000D6F15" w:rsidRPr="00F90DFB">
        <w:rPr>
          <w:rFonts w:ascii="Times New Roman" w:hAnsi="Times New Roman" w:cs="Times New Roman"/>
          <w:lang w:val="en-GB"/>
        </w:rPr>
        <w:t xml:space="preserve">” </w:t>
      </w:r>
      <w:r w:rsidR="000A7F47" w:rsidRPr="00F90DFB">
        <w:rPr>
          <w:rFonts w:ascii="Times New Roman" w:hAnsi="Times New Roman" w:cs="Times New Roman"/>
          <w:lang w:val="en-GB"/>
        </w:rPr>
        <w:t>concepts and using accessible vocabulary</w:t>
      </w:r>
      <w:r w:rsidR="000D6F15" w:rsidRPr="00F90DFB">
        <w:rPr>
          <w:rFonts w:ascii="Times New Roman" w:hAnsi="Times New Roman" w:cs="Times New Roman"/>
          <w:lang w:val="en-GB"/>
        </w:rPr>
        <w:t xml:space="preserve">. </w:t>
      </w:r>
      <w:r w:rsidR="005A1D5A">
        <w:rPr>
          <w:rFonts w:ascii="Times New Roman" w:hAnsi="Times New Roman" w:cs="Times New Roman"/>
          <w:lang w:val="en-GB"/>
        </w:rPr>
        <w:t>In this case, t</w:t>
      </w:r>
      <w:r w:rsidR="00FE11AE" w:rsidRPr="00A040CF">
        <w:rPr>
          <w:rFonts w:ascii="Times New Roman" w:hAnsi="Times New Roman" w:cs="Times New Roman"/>
          <w:lang w:val="en-GB"/>
        </w:rPr>
        <w:t xml:space="preserve">he use of specific concepts and expert vocabulary can be interpreted as having a disempowering effect on the entrepreneurs, and therefore an </w:t>
      </w:r>
      <w:proofErr w:type="gramStart"/>
      <w:r w:rsidR="00FE11AE" w:rsidRPr="00A040CF">
        <w:rPr>
          <w:rFonts w:ascii="Times New Roman" w:hAnsi="Times New Roman" w:cs="Times New Roman"/>
          <w:lang w:val="en-GB"/>
        </w:rPr>
        <w:t>empowering effects</w:t>
      </w:r>
      <w:proofErr w:type="gramEnd"/>
      <w:r w:rsidR="00FE11AE" w:rsidRPr="00A040CF">
        <w:rPr>
          <w:rFonts w:ascii="Times New Roman" w:hAnsi="Times New Roman" w:cs="Times New Roman"/>
          <w:lang w:val="en-GB"/>
        </w:rPr>
        <w:t xml:space="preserve"> on the incubation professionals.</w:t>
      </w:r>
      <w:r w:rsidR="005A1D5A">
        <w:rPr>
          <w:rFonts w:ascii="Times New Roman" w:hAnsi="Times New Roman" w:cs="Times New Roman"/>
          <w:lang w:val="en-GB"/>
        </w:rPr>
        <w:t xml:space="preserve"> As an opposite quote reported by another entrepreneur, the entrepreneurial support professionals were helpful “</w:t>
      </w:r>
      <w:r w:rsidR="005A1D5A" w:rsidRPr="005A1D5A">
        <w:rPr>
          <w:rFonts w:ascii="Times New Roman" w:hAnsi="Times New Roman" w:cs="Times New Roman"/>
          <w:i/>
          <w:iCs/>
          <w:lang w:val="en-GB"/>
        </w:rPr>
        <w:t xml:space="preserve">not only from a professional point of view, but also from a human side, as they listened to my needs, and sit together with me to </w:t>
      </w:r>
      <w:r w:rsidR="001806DB">
        <w:rPr>
          <w:rFonts w:ascii="Times New Roman" w:hAnsi="Times New Roman" w:cs="Times New Roman"/>
          <w:i/>
          <w:iCs/>
          <w:lang w:val="en-GB"/>
        </w:rPr>
        <w:t xml:space="preserve">explain and </w:t>
      </w:r>
      <w:r w:rsidR="005A1D5A" w:rsidRPr="005A1D5A">
        <w:rPr>
          <w:rFonts w:ascii="Times New Roman" w:hAnsi="Times New Roman" w:cs="Times New Roman"/>
          <w:i/>
          <w:iCs/>
          <w:lang w:val="en-GB"/>
        </w:rPr>
        <w:t xml:space="preserve">make the documents, to </w:t>
      </w:r>
      <w:r w:rsidR="001806DB">
        <w:rPr>
          <w:rFonts w:ascii="Times New Roman" w:hAnsi="Times New Roman" w:cs="Times New Roman"/>
          <w:i/>
          <w:iCs/>
          <w:lang w:val="en-GB"/>
        </w:rPr>
        <w:t xml:space="preserve">understand and </w:t>
      </w:r>
      <w:r w:rsidR="005A1D5A" w:rsidRPr="005A1D5A">
        <w:rPr>
          <w:rFonts w:ascii="Times New Roman" w:hAnsi="Times New Roman" w:cs="Times New Roman"/>
          <w:i/>
          <w:iCs/>
          <w:lang w:val="en-GB"/>
        </w:rPr>
        <w:t>make the accounts</w:t>
      </w:r>
      <w:r w:rsidR="005A1D5A">
        <w:rPr>
          <w:rFonts w:ascii="Times New Roman" w:hAnsi="Times New Roman" w:cs="Times New Roman"/>
          <w:lang w:val="en-GB"/>
        </w:rPr>
        <w:t xml:space="preserve">…” (MENT#4). </w:t>
      </w:r>
    </w:p>
    <w:p w14:paraId="09AE2215" w14:textId="5D83A585" w:rsidR="00EA1EC8" w:rsidRPr="00A040CF" w:rsidRDefault="00EA1EC8" w:rsidP="00F90DFB">
      <w:pPr>
        <w:spacing w:after="0" w:line="480" w:lineRule="auto"/>
        <w:ind w:firstLine="709"/>
        <w:rPr>
          <w:rFonts w:ascii="Times New Roman" w:hAnsi="Times New Roman" w:cs="Times New Roman"/>
          <w:lang w:val="en-GB"/>
        </w:rPr>
      </w:pPr>
      <w:r w:rsidRPr="00A040CF">
        <w:rPr>
          <w:rFonts w:ascii="Times New Roman" w:hAnsi="Times New Roman" w:cs="Times New Roman"/>
          <w:lang w:val="en-GB"/>
        </w:rPr>
        <w:t xml:space="preserve">In the case of migrant entrepreneurs, this effect is accentuated by various factors. </w:t>
      </w:r>
      <w:r w:rsidRPr="00863504">
        <w:rPr>
          <w:rFonts w:ascii="Times New Roman" w:hAnsi="Times New Roman" w:cs="Times New Roman"/>
          <w:lang w:val="en-GB"/>
        </w:rPr>
        <w:t xml:space="preserve">First, migrants mentioned their lack of knowledge of the business context, which is also tied to more general </w:t>
      </w:r>
      <w:r w:rsidRPr="00863504">
        <w:rPr>
          <w:rFonts w:ascii="Times New Roman" w:hAnsi="Times New Roman" w:cs="Times New Roman"/>
          <w:lang w:val="en-GB"/>
        </w:rPr>
        <w:lastRenderedPageBreak/>
        <w:t>aspects of contractual arrangements, organization of public and private services for business, bureaucratic duties, tax paying deadlines and documents. Second, migrants touched upon topics linked to their wider integration patterns into the host society, either regarding latent or open racial discrimination – for instance the feeling of “</w:t>
      </w:r>
      <w:r w:rsidRPr="00C8736C">
        <w:rPr>
          <w:rFonts w:ascii="Times New Roman" w:hAnsi="Times New Roman" w:cs="Times New Roman"/>
          <w:i/>
          <w:iCs/>
          <w:lang w:val="en-GB"/>
        </w:rPr>
        <w:t xml:space="preserve">being the only </w:t>
      </w:r>
      <w:r w:rsidR="00C8736C">
        <w:rPr>
          <w:rFonts w:ascii="Times New Roman" w:hAnsi="Times New Roman" w:cs="Times New Roman"/>
          <w:i/>
          <w:iCs/>
          <w:lang w:val="en-GB"/>
        </w:rPr>
        <w:t>B</w:t>
      </w:r>
      <w:r w:rsidRPr="00C8736C">
        <w:rPr>
          <w:rFonts w:ascii="Times New Roman" w:hAnsi="Times New Roman" w:cs="Times New Roman"/>
          <w:i/>
          <w:iCs/>
          <w:lang w:val="en-GB"/>
        </w:rPr>
        <w:t>lack around in the city for this business</w:t>
      </w:r>
      <w:r w:rsidRPr="00863504">
        <w:rPr>
          <w:rFonts w:ascii="Times New Roman" w:hAnsi="Times New Roman" w:cs="Times New Roman"/>
          <w:lang w:val="en-GB"/>
        </w:rPr>
        <w:t>”</w:t>
      </w:r>
      <w:r w:rsidR="00C8736C">
        <w:rPr>
          <w:rFonts w:ascii="Times New Roman" w:hAnsi="Times New Roman" w:cs="Times New Roman"/>
          <w:lang w:val="en-GB"/>
        </w:rPr>
        <w:t xml:space="preserve"> (MENT#4)</w:t>
      </w:r>
      <w:r w:rsidRPr="00863504">
        <w:rPr>
          <w:rFonts w:ascii="Times New Roman" w:hAnsi="Times New Roman" w:cs="Times New Roman"/>
          <w:lang w:val="en-GB"/>
        </w:rPr>
        <w:t>, or “</w:t>
      </w:r>
      <w:r w:rsidRPr="00C8736C">
        <w:rPr>
          <w:rFonts w:ascii="Times New Roman" w:hAnsi="Times New Roman" w:cs="Times New Roman"/>
          <w:i/>
          <w:iCs/>
          <w:lang w:val="en-GB"/>
        </w:rPr>
        <w:t>being asked at the end of each business meeting about my origins</w:t>
      </w:r>
      <w:r w:rsidRPr="00863504">
        <w:rPr>
          <w:rFonts w:ascii="Times New Roman" w:hAnsi="Times New Roman" w:cs="Times New Roman"/>
          <w:lang w:val="en-GB"/>
        </w:rPr>
        <w:t>”</w:t>
      </w:r>
      <w:r w:rsidR="00C8736C">
        <w:rPr>
          <w:rFonts w:ascii="Times New Roman" w:hAnsi="Times New Roman" w:cs="Times New Roman"/>
          <w:lang w:val="en-GB"/>
        </w:rPr>
        <w:t xml:space="preserve"> (MENT#1)</w:t>
      </w:r>
      <w:r w:rsidRPr="00863504">
        <w:rPr>
          <w:rFonts w:ascii="Times New Roman" w:hAnsi="Times New Roman" w:cs="Times New Roman"/>
          <w:lang w:val="en-GB"/>
        </w:rPr>
        <w:t xml:space="preserve">; or to their status – for instance the struggles of mobility limits faced by refugee entrepreneurs. These interviews therefore confirm that migrants, and most specifically newcomers or people maintaining non-permanent legal status in the country, have less knowledge of the context and of the culture, and less autonomy to freely “move” in the local (and international) entrepreneurial ecosystem. This is to some extent confirmed by migrant-specific incubators who added that experience per se is not sufficient to cover migrants’ needs: the combination of experience, background, hands-on learning, continuous education, in conjunction with the interaction with peers and local stakeholders and networking activities, is reported to be effective in providing optimal support. Incubators in this sense might help in establishing the first contacts and create a network that could represent an asset for personal and business relationships. </w:t>
      </w:r>
    </w:p>
    <w:p w14:paraId="4ADBA408" w14:textId="5F36823D" w:rsidR="000A7F47" w:rsidRDefault="000A7F47" w:rsidP="00A040CF">
      <w:pPr>
        <w:spacing w:after="0" w:line="480" w:lineRule="auto"/>
        <w:ind w:firstLine="709"/>
        <w:rPr>
          <w:rFonts w:ascii="Times New Roman" w:hAnsi="Times New Roman" w:cs="Times New Roman"/>
          <w:lang w:val="en-GB"/>
        </w:rPr>
      </w:pPr>
      <w:r w:rsidRPr="00CD659B">
        <w:rPr>
          <w:rFonts w:ascii="Times New Roman" w:hAnsi="Times New Roman" w:cs="Times New Roman"/>
          <w:lang w:val="en-GB"/>
        </w:rPr>
        <w:t>Our interviews with incubation professionals disclosed two roles that incubators can undertake towards the entrepreneurs: as “facilitators”, as “enablers”, or both. These two roles however take different meanings for generalist and migrant-specific incubators. Generalist incubators define themselves as facilitators when they intermediate between entrepreneurs and the actors of the ecosystem (e.g., connecting them), while they are enablers when they provide (aspiring) entrepreneurs with a set of tools, skills and competences that are necessary during the entire business life. Migrant-specific incubators, instead, defined themselves as facilitators in the sense that they connect migrants with other actors, also outside the narrow business domain, thus easing their integration in society; they are enablers because the services they offer focus on creating and strengthening entrepreneurial skills and competences useful throughout the entire life. It seems therefore that migrant-specific incubators perceive their scope as transcending the boundaries of entrepreneurship-business domains, thus touching upon a more “welfare” and “employment” dimension of their support.</w:t>
      </w:r>
    </w:p>
    <w:p w14:paraId="5386AEDC" w14:textId="77777777" w:rsidR="00A040CF" w:rsidRPr="00CD659B" w:rsidRDefault="00A040CF" w:rsidP="00CD659B">
      <w:pPr>
        <w:rPr>
          <w:rFonts w:ascii="Times New Roman" w:hAnsi="Times New Roman" w:cs="Times New Roman"/>
          <w:lang w:val="en-GB"/>
        </w:rPr>
      </w:pPr>
    </w:p>
    <w:p w14:paraId="5483CD3D" w14:textId="7B467CB1" w:rsidR="00AA3DCC" w:rsidRPr="00CD659B" w:rsidRDefault="00AA3DCC" w:rsidP="00CD659B">
      <w:pPr>
        <w:pStyle w:val="Paragrafoelenco"/>
        <w:numPr>
          <w:ilvl w:val="0"/>
          <w:numId w:val="18"/>
        </w:numPr>
        <w:spacing w:after="0" w:line="480" w:lineRule="auto"/>
        <w:ind w:left="357" w:hanging="357"/>
        <w:rPr>
          <w:rFonts w:ascii="Times New Roman" w:eastAsia="Times New Roman" w:hAnsi="Times New Roman" w:cs="Times New Roman"/>
          <w:b/>
          <w:bCs/>
          <w:color w:val="000000"/>
          <w:lang w:val="en-US" w:eastAsia="de-CH"/>
        </w:rPr>
      </w:pPr>
      <w:r w:rsidRPr="00CD659B">
        <w:rPr>
          <w:rFonts w:ascii="Times New Roman" w:eastAsia="Times New Roman" w:hAnsi="Times New Roman" w:cs="Times New Roman"/>
          <w:b/>
          <w:bCs/>
          <w:color w:val="000000"/>
          <w:lang w:val="en-US" w:eastAsia="de-CH"/>
        </w:rPr>
        <w:lastRenderedPageBreak/>
        <w:t>Discussion</w:t>
      </w:r>
    </w:p>
    <w:p w14:paraId="0D20CE6C" w14:textId="7C018102" w:rsidR="00452E24" w:rsidRPr="00C84EAD" w:rsidRDefault="007648D8" w:rsidP="008F2983">
      <w:pPr>
        <w:spacing w:after="0" w:line="480" w:lineRule="auto"/>
        <w:rPr>
          <w:rFonts w:ascii="Times New Roman" w:hAnsi="Times New Roman" w:cs="Times New Roman"/>
          <w:lang w:val="en-GB"/>
        </w:rPr>
      </w:pPr>
      <w:r w:rsidRPr="00A040CF">
        <w:rPr>
          <w:rFonts w:ascii="Times New Roman" w:eastAsia="Times New Roman" w:hAnsi="Times New Roman" w:cs="Times New Roman"/>
          <w:color w:val="000000"/>
          <w:lang w:val="en-US" w:eastAsia="de-CH"/>
        </w:rPr>
        <w:t xml:space="preserve">This </w:t>
      </w:r>
      <w:r w:rsidR="00B67F1E" w:rsidRPr="00A040CF">
        <w:rPr>
          <w:rFonts w:ascii="Times New Roman" w:eastAsia="Times New Roman" w:hAnsi="Times New Roman" w:cs="Times New Roman"/>
          <w:color w:val="000000"/>
          <w:lang w:val="en-US" w:eastAsia="de-CH"/>
        </w:rPr>
        <w:t xml:space="preserve">interdisciplinary </w:t>
      </w:r>
      <w:r w:rsidRPr="00A040CF">
        <w:rPr>
          <w:rFonts w:ascii="Times New Roman" w:eastAsia="Times New Roman" w:hAnsi="Times New Roman" w:cs="Times New Roman"/>
          <w:color w:val="000000"/>
          <w:lang w:val="en-US" w:eastAsia="de-CH"/>
        </w:rPr>
        <w:t xml:space="preserve">paper has set out to investigate </w:t>
      </w:r>
      <w:r w:rsidRPr="00A040CF">
        <w:rPr>
          <w:rFonts w:ascii="Times New Roman" w:hAnsi="Times New Roman" w:cs="Times New Roman"/>
          <w:color w:val="000000"/>
          <w:bdr w:val="none" w:sz="0" w:space="0" w:color="auto" w:frame="1"/>
          <w:lang w:val="en-US"/>
        </w:rPr>
        <w:t xml:space="preserve">how </w:t>
      </w:r>
      <w:r w:rsidR="00B67F1E" w:rsidRPr="007C2190">
        <w:rPr>
          <w:rFonts w:ascii="Times New Roman" w:hAnsi="Times New Roman" w:cs="Times New Roman"/>
          <w:color w:val="000000"/>
          <w:bdr w:val="none" w:sz="0" w:space="0" w:color="auto" w:frame="1"/>
          <w:lang w:val="en-US"/>
        </w:rPr>
        <w:t xml:space="preserve">language shapes the power relations between entrepreneurial support professionals and participants in entrepreneurship support initiatives. Based on semi-structured interviews, conducted in Italy, with twenty incubator professionals from both profit and non-profit programs and with eleven entrepreneurs of a non-migrant and migrant background, the qualitative study shows that </w:t>
      </w:r>
      <w:r w:rsidR="00B67F1E" w:rsidRPr="00CD659B">
        <w:rPr>
          <w:rFonts w:ascii="Times New Roman" w:hAnsi="Times New Roman" w:cs="Times New Roman"/>
          <w:color w:val="000000"/>
          <w:bdr w:val="none" w:sz="0" w:space="0" w:color="auto" w:frame="1"/>
          <w:lang w:val="en-US"/>
        </w:rPr>
        <w:t xml:space="preserve">the expert vocabulary that the incubator professionals use and the lack of ‘translation’ of concepts has an empowering effect on the trainers and a </w:t>
      </w:r>
      <w:proofErr w:type="spellStart"/>
      <w:r w:rsidR="00B67F1E" w:rsidRPr="00CD659B">
        <w:rPr>
          <w:rFonts w:ascii="Times New Roman" w:hAnsi="Times New Roman" w:cs="Times New Roman"/>
          <w:color w:val="000000"/>
          <w:bdr w:val="none" w:sz="0" w:space="0" w:color="auto" w:frame="1"/>
          <w:lang w:val="en-US"/>
        </w:rPr>
        <w:t>dispowering</w:t>
      </w:r>
      <w:proofErr w:type="spellEnd"/>
      <w:r w:rsidR="00B67F1E" w:rsidRPr="00CD659B">
        <w:rPr>
          <w:rFonts w:ascii="Times New Roman" w:hAnsi="Times New Roman" w:cs="Times New Roman"/>
          <w:color w:val="000000"/>
          <w:bdr w:val="none" w:sz="0" w:space="0" w:color="auto" w:frame="1"/>
          <w:lang w:val="en-US"/>
        </w:rPr>
        <w:t xml:space="preserve"> effect on the future entrepreneurs. </w:t>
      </w:r>
      <w:r w:rsidR="00452E24" w:rsidRPr="00CD659B">
        <w:rPr>
          <w:rFonts w:ascii="Times New Roman" w:hAnsi="Times New Roman" w:cs="Times New Roman"/>
          <w:color w:val="000000"/>
          <w:bdr w:val="none" w:sz="0" w:space="0" w:color="auto" w:frame="1"/>
          <w:lang w:val="en-US"/>
        </w:rPr>
        <w:t xml:space="preserve">Drawing on Translation Studies, this </w:t>
      </w:r>
      <w:proofErr w:type="spellStart"/>
      <w:r w:rsidR="00452E24" w:rsidRPr="00CD659B">
        <w:rPr>
          <w:rFonts w:ascii="Times New Roman" w:hAnsi="Times New Roman" w:cs="Times New Roman"/>
          <w:color w:val="000000"/>
          <w:bdr w:val="none" w:sz="0" w:space="0" w:color="auto" w:frame="1"/>
          <w:lang w:val="en-US"/>
        </w:rPr>
        <w:t>behaviour</w:t>
      </w:r>
      <w:proofErr w:type="spellEnd"/>
      <w:r w:rsidR="00452E24" w:rsidRPr="00CD659B">
        <w:rPr>
          <w:rFonts w:ascii="Times New Roman" w:hAnsi="Times New Roman" w:cs="Times New Roman"/>
          <w:color w:val="000000"/>
          <w:bdr w:val="none" w:sz="0" w:space="0" w:color="auto" w:frame="1"/>
          <w:lang w:val="en-US"/>
        </w:rPr>
        <w:t xml:space="preserve"> can be interpreted as a</w:t>
      </w:r>
      <w:r w:rsidR="00452E24" w:rsidRPr="00A040CF">
        <w:rPr>
          <w:rFonts w:ascii="Times New Roman" w:hAnsi="Times New Roman" w:cs="Times New Roman"/>
          <w:lang w:val="en-GB"/>
        </w:rPr>
        <w:t xml:space="preserve"> ’foreignization’ approach, which consists of strategies such as using foreign words and deliberately emphasizing the different, in contrast to ‘domestication’, or employing familiar terminology and explications of context (Venuti 1995; 2013; cited in Westney et al., 2022)</w:t>
      </w:r>
      <w:r w:rsidR="000341E9" w:rsidRPr="00A040CF">
        <w:rPr>
          <w:rFonts w:ascii="Times New Roman" w:hAnsi="Times New Roman" w:cs="Times New Roman"/>
          <w:lang w:val="en-GB"/>
        </w:rPr>
        <w:t xml:space="preserve">. At the same time, the incubation professionals view themselves as facilitators and/or enablers, both notions that express a form of superiority in the form of benevolence. </w:t>
      </w:r>
      <w:r w:rsidR="00452E24" w:rsidRPr="00A040CF">
        <w:rPr>
          <w:rFonts w:ascii="Times New Roman" w:hAnsi="Times New Roman" w:cs="Times New Roman"/>
          <w:lang w:val="en-GB"/>
        </w:rPr>
        <w:t>Using concepts and vocabulary from the realm of entrepreneurship in combination with a facilitator and/or enabler attitude</w:t>
      </w:r>
      <w:r w:rsidR="000341E9" w:rsidRPr="00A040CF">
        <w:rPr>
          <w:rFonts w:ascii="Times New Roman" w:hAnsi="Times New Roman" w:cs="Times New Roman"/>
          <w:lang w:val="en-GB"/>
        </w:rPr>
        <w:t xml:space="preserve"> thus a</w:t>
      </w:r>
      <w:r w:rsidR="00452E24" w:rsidRPr="00A040CF">
        <w:rPr>
          <w:rFonts w:ascii="Times New Roman" w:hAnsi="Times New Roman" w:cs="Times New Roman"/>
          <w:lang w:val="en-GB"/>
        </w:rPr>
        <w:t xml:space="preserve">llows incubation professionals to </w:t>
      </w:r>
      <w:proofErr w:type="gramStart"/>
      <w:r w:rsidR="00452E24" w:rsidRPr="00A040CF">
        <w:rPr>
          <w:rFonts w:ascii="Times New Roman" w:hAnsi="Times New Roman" w:cs="Times New Roman"/>
          <w:lang w:val="en-GB"/>
        </w:rPr>
        <w:t>consciously or unconsciously position themselves</w:t>
      </w:r>
      <w:proofErr w:type="gramEnd"/>
      <w:r w:rsidR="00452E24" w:rsidRPr="00A040CF">
        <w:rPr>
          <w:rFonts w:ascii="Times New Roman" w:hAnsi="Times New Roman" w:cs="Times New Roman"/>
          <w:lang w:val="en-GB"/>
        </w:rPr>
        <w:t xml:space="preserve"> as superior to the entrepreneurs who participate in their programmes.</w:t>
      </w:r>
    </w:p>
    <w:p w14:paraId="55B6EB8D" w14:textId="393E82B7" w:rsidR="00B67F1E" w:rsidRPr="00A040CF" w:rsidRDefault="00452E24" w:rsidP="008F2983">
      <w:pPr>
        <w:spacing w:after="0" w:line="480" w:lineRule="auto"/>
        <w:ind w:firstLine="709"/>
        <w:rPr>
          <w:rFonts w:ascii="Times New Roman" w:hAnsi="Times New Roman" w:cs="Times New Roman"/>
          <w:lang w:val="en-GB"/>
        </w:rPr>
      </w:pPr>
      <w:r w:rsidRPr="00C84EAD">
        <w:rPr>
          <w:rFonts w:ascii="Times New Roman" w:hAnsi="Times New Roman" w:cs="Times New Roman"/>
          <w:lang w:val="en-GB"/>
        </w:rPr>
        <w:t>This was a</w:t>
      </w:r>
      <w:r w:rsidR="00B67F1E" w:rsidRPr="00C84EAD">
        <w:rPr>
          <w:rFonts w:ascii="Times New Roman" w:hAnsi="Times New Roman" w:cs="Times New Roman"/>
          <w:lang w:val="en-GB"/>
        </w:rPr>
        <w:t xml:space="preserve">ccentuated in the case of </w:t>
      </w:r>
      <w:r w:rsidRPr="00C84EAD">
        <w:rPr>
          <w:rFonts w:ascii="Times New Roman" w:hAnsi="Times New Roman" w:cs="Times New Roman"/>
          <w:lang w:val="en-GB"/>
        </w:rPr>
        <w:t xml:space="preserve">migrant </w:t>
      </w:r>
      <w:r w:rsidR="00B67F1E" w:rsidRPr="00C84EAD">
        <w:rPr>
          <w:rFonts w:ascii="Times New Roman" w:hAnsi="Times New Roman" w:cs="Times New Roman"/>
          <w:lang w:val="en-GB"/>
        </w:rPr>
        <w:t>entrepreneurs</w:t>
      </w:r>
      <w:r w:rsidRPr="00C84EAD">
        <w:rPr>
          <w:rFonts w:ascii="Times New Roman" w:hAnsi="Times New Roman" w:cs="Times New Roman"/>
          <w:lang w:val="en-GB"/>
        </w:rPr>
        <w:t xml:space="preserve">, who face additional challenges. Migrant entrepreneurs confirmed that intercultural differences, the </w:t>
      </w:r>
      <w:proofErr w:type="gramStart"/>
      <w:r w:rsidRPr="00C84EAD">
        <w:rPr>
          <w:rFonts w:ascii="Times New Roman" w:hAnsi="Times New Roman" w:cs="Times New Roman"/>
          <w:lang w:val="en-GB"/>
        </w:rPr>
        <w:t>motivations</w:t>
      </w:r>
      <w:proofErr w:type="gramEnd"/>
      <w:r w:rsidRPr="00C84EAD">
        <w:rPr>
          <w:rFonts w:ascii="Times New Roman" w:hAnsi="Times New Roman" w:cs="Times New Roman"/>
          <w:lang w:val="en-GB"/>
        </w:rPr>
        <w:t xml:space="preserve"> and expectations of establishing a business abroad, and the personal background (i.e., education, conditions in the home country) should be understood by incubation professionals to provide better support. In addition, they suggested to introduce some introductory courses or practical activities to understand the local culture, aiming to facilitate wider integration in the host society. </w:t>
      </w:r>
    </w:p>
    <w:p w14:paraId="0F22979A" w14:textId="5D8BE567" w:rsidR="00DD2171" w:rsidRPr="00C84EAD" w:rsidRDefault="00DD2171" w:rsidP="008F2983">
      <w:pPr>
        <w:spacing w:after="0" w:line="480" w:lineRule="auto"/>
        <w:ind w:firstLine="709"/>
        <w:rPr>
          <w:rFonts w:ascii="Times New Roman" w:hAnsi="Times New Roman" w:cs="Times New Roman"/>
          <w:lang w:val="en-US"/>
        </w:rPr>
      </w:pPr>
      <w:r w:rsidRPr="00A040CF">
        <w:rPr>
          <w:rFonts w:ascii="Times New Roman" w:hAnsi="Times New Roman" w:cs="Times New Roman"/>
          <w:lang w:val="en-US"/>
        </w:rPr>
        <w:t>The first contribution of our paper lies in bringing together insights from Entrepreneurship Studies and Language-Sensitive Research in International Business</w:t>
      </w:r>
      <w:r w:rsidR="00790C2A">
        <w:rPr>
          <w:rFonts w:ascii="Times New Roman" w:hAnsi="Times New Roman" w:cs="Times New Roman"/>
          <w:lang w:val="en-US"/>
        </w:rPr>
        <w:t>,</w:t>
      </w:r>
      <w:r w:rsidRPr="00A040CF">
        <w:rPr>
          <w:rFonts w:ascii="Times New Roman" w:hAnsi="Times New Roman" w:cs="Times New Roman"/>
          <w:lang w:val="en-US"/>
        </w:rPr>
        <w:t xml:space="preserve"> to analyze the power effects of language use in </w:t>
      </w:r>
      <w:r w:rsidR="00790C2A">
        <w:rPr>
          <w:rFonts w:ascii="Times New Roman" w:hAnsi="Times New Roman" w:cs="Times New Roman"/>
          <w:lang w:val="en-US"/>
        </w:rPr>
        <w:t>entrepreneurship support</w:t>
      </w:r>
      <w:r w:rsidRPr="00A040CF">
        <w:rPr>
          <w:rFonts w:ascii="Times New Roman" w:hAnsi="Times New Roman" w:cs="Times New Roman"/>
          <w:lang w:val="en-US"/>
        </w:rPr>
        <w:t xml:space="preserve"> </w:t>
      </w:r>
      <w:proofErr w:type="spellStart"/>
      <w:r w:rsidRPr="00A040CF">
        <w:rPr>
          <w:rFonts w:ascii="Times New Roman" w:hAnsi="Times New Roman" w:cs="Times New Roman"/>
          <w:lang w:val="en-US"/>
        </w:rPr>
        <w:t>programmes</w:t>
      </w:r>
      <w:proofErr w:type="spellEnd"/>
      <w:r w:rsidRPr="00A040CF">
        <w:rPr>
          <w:rFonts w:ascii="Times New Roman" w:hAnsi="Times New Roman" w:cs="Times New Roman"/>
          <w:lang w:val="en-US"/>
        </w:rPr>
        <w:t xml:space="preserve"> from an interdisciplinary perspective. Our contribution to Language-Sensitive Research in International Business is twofold</w:t>
      </w:r>
      <w:r w:rsidR="00790C2A">
        <w:rPr>
          <w:rFonts w:ascii="Times New Roman" w:hAnsi="Times New Roman" w:cs="Times New Roman"/>
          <w:lang w:val="en-US"/>
        </w:rPr>
        <w:t>.</w:t>
      </w:r>
      <w:r w:rsidRPr="00A040CF">
        <w:rPr>
          <w:rFonts w:ascii="Times New Roman" w:hAnsi="Times New Roman" w:cs="Times New Roman"/>
          <w:lang w:val="en-US"/>
        </w:rPr>
        <w:t xml:space="preserve"> First, the contribution to the stream of research that is informed by Translation Studies </w:t>
      </w:r>
      <w:r w:rsidR="008F2983">
        <w:rPr>
          <w:rFonts w:ascii="Times New Roman" w:hAnsi="Times New Roman" w:cs="Times New Roman"/>
          <w:lang w:val="en-US"/>
        </w:rPr>
        <w:t>lies in</w:t>
      </w:r>
      <w:r w:rsidRPr="00A040CF">
        <w:rPr>
          <w:rFonts w:ascii="Times New Roman" w:hAnsi="Times New Roman" w:cs="Times New Roman"/>
          <w:lang w:val="en-US"/>
        </w:rPr>
        <w:t xml:space="preserve"> addressing the effects of a </w:t>
      </w:r>
      <w:r w:rsidRPr="00A040CF">
        <w:rPr>
          <w:rFonts w:ascii="Times New Roman" w:hAnsi="Times New Roman" w:cs="Times New Roman"/>
          <w:i/>
          <w:iCs/>
          <w:lang w:val="en-US"/>
        </w:rPr>
        <w:t>lack</w:t>
      </w:r>
      <w:r w:rsidRPr="00A040CF">
        <w:rPr>
          <w:rFonts w:ascii="Times New Roman" w:hAnsi="Times New Roman" w:cs="Times New Roman"/>
          <w:lang w:val="en-US"/>
        </w:rPr>
        <w:t xml:space="preserve"> of translating concepts into other contexts</w:t>
      </w:r>
      <w:r w:rsidR="008F2983">
        <w:rPr>
          <w:rFonts w:ascii="Times New Roman" w:hAnsi="Times New Roman" w:cs="Times New Roman"/>
          <w:lang w:val="en-US"/>
        </w:rPr>
        <w:t xml:space="preserve">, while </w:t>
      </w:r>
      <w:proofErr w:type="gramStart"/>
      <w:r w:rsidR="008F2983">
        <w:rPr>
          <w:rFonts w:ascii="Times New Roman" w:hAnsi="Times New Roman" w:cs="Times New Roman"/>
          <w:lang w:val="en-US"/>
        </w:rPr>
        <w:t xml:space="preserve">the </w:t>
      </w:r>
      <w:r w:rsidRPr="00A040CF">
        <w:rPr>
          <w:rFonts w:ascii="Times New Roman" w:hAnsi="Times New Roman" w:cs="Times New Roman"/>
          <w:lang w:val="en-US"/>
        </w:rPr>
        <w:t>majority of</w:t>
      </w:r>
      <w:proofErr w:type="gramEnd"/>
      <w:r w:rsidRPr="00A040CF">
        <w:rPr>
          <w:rFonts w:ascii="Times New Roman" w:hAnsi="Times New Roman" w:cs="Times New Roman"/>
          <w:lang w:val="en-US"/>
        </w:rPr>
        <w:t xml:space="preserve"> studies has focused </w:t>
      </w:r>
      <w:r w:rsidRPr="00A040CF">
        <w:rPr>
          <w:rFonts w:ascii="Times New Roman" w:hAnsi="Times New Roman" w:cs="Times New Roman"/>
          <w:lang w:val="en-US"/>
        </w:rPr>
        <w:lastRenderedPageBreak/>
        <w:t xml:space="preserve">on actual acts of translation. The study of a Finland-based MNC that introduced employee empowerment as an organization practice in its Russian subsidiaries by </w:t>
      </w:r>
      <w:proofErr w:type="spellStart"/>
      <w:r w:rsidRPr="00A040CF">
        <w:rPr>
          <w:rFonts w:ascii="Times New Roman" w:hAnsi="Times New Roman" w:cs="Times New Roman"/>
          <w:lang w:val="en-US"/>
        </w:rPr>
        <w:t>Outila</w:t>
      </w:r>
      <w:proofErr w:type="spellEnd"/>
      <w:r w:rsidRPr="00A040CF">
        <w:rPr>
          <w:rFonts w:ascii="Times New Roman" w:hAnsi="Times New Roman" w:cs="Times New Roman"/>
          <w:lang w:val="en-US"/>
        </w:rPr>
        <w:t xml:space="preserve">, </w:t>
      </w:r>
      <w:proofErr w:type="spellStart"/>
      <w:r w:rsidRPr="00A040CF">
        <w:rPr>
          <w:rFonts w:ascii="Times New Roman" w:hAnsi="Times New Roman" w:cs="Times New Roman"/>
          <w:lang w:val="en-US"/>
        </w:rPr>
        <w:t>Piekkari</w:t>
      </w:r>
      <w:proofErr w:type="spellEnd"/>
      <w:r w:rsidRPr="00A040CF">
        <w:rPr>
          <w:rFonts w:ascii="Times New Roman" w:hAnsi="Times New Roman" w:cs="Times New Roman"/>
          <w:lang w:val="en-US"/>
        </w:rPr>
        <w:t xml:space="preserve"> and Mihailova (2020) provides an interesting example of the effects of such a translation void. In the absence of a concept for empowerment and an accompanying meaning system, the research participants resorted to proverbs </w:t>
      </w:r>
      <w:proofErr w:type="gramStart"/>
      <w:r w:rsidRPr="00A040CF">
        <w:rPr>
          <w:rFonts w:ascii="Times New Roman" w:hAnsi="Times New Roman" w:cs="Times New Roman"/>
          <w:lang w:val="en-US"/>
        </w:rPr>
        <w:t>as a means to</w:t>
      </w:r>
      <w:proofErr w:type="gramEnd"/>
      <w:r w:rsidRPr="00A040CF">
        <w:rPr>
          <w:rFonts w:ascii="Times New Roman" w:hAnsi="Times New Roman" w:cs="Times New Roman"/>
          <w:lang w:val="en-US"/>
        </w:rPr>
        <w:t xml:space="preserve"> address the lack of any equivalent term or meaning system; in doing so, they began to make sense of empowerment and render it locally meaningful. Our study contributes to this line of inquiry by examining the empowering and disempowering effects of </w:t>
      </w:r>
      <w:r w:rsidRPr="00A040CF">
        <w:rPr>
          <w:rFonts w:ascii="Times New Roman" w:hAnsi="Times New Roman" w:cs="Times New Roman"/>
          <w:i/>
          <w:iCs/>
          <w:lang w:val="en-US"/>
        </w:rPr>
        <w:t>not</w:t>
      </w:r>
      <w:r w:rsidRPr="00A040CF">
        <w:rPr>
          <w:rFonts w:ascii="Times New Roman" w:hAnsi="Times New Roman" w:cs="Times New Roman"/>
          <w:lang w:val="en-US"/>
        </w:rPr>
        <w:t xml:space="preserve"> translating concepts from the field of entrepreneurship in incubator training programs. We therefore define the trainers who deliver those trainings as translator agents (</w:t>
      </w:r>
      <w:proofErr w:type="spellStart"/>
      <w:r w:rsidRPr="00A040CF">
        <w:rPr>
          <w:rFonts w:ascii="Times New Roman" w:hAnsi="Times New Roman" w:cs="Times New Roman"/>
          <w:lang w:val="en-US"/>
        </w:rPr>
        <w:t>Outila</w:t>
      </w:r>
      <w:proofErr w:type="spellEnd"/>
      <w:r w:rsidRPr="00A040CF">
        <w:rPr>
          <w:rFonts w:ascii="Times New Roman" w:hAnsi="Times New Roman" w:cs="Times New Roman"/>
          <w:lang w:val="en-US"/>
        </w:rPr>
        <w:t xml:space="preserve"> et al., 2020; Westney et al., 2022), whose conscious or unconscious decisions </w:t>
      </w:r>
      <w:r w:rsidRPr="00A040CF">
        <w:rPr>
          <w:rFonts w:ascii="Times New Roman" w:hAnsi="Times New Roman" w:cs="Times New Roman"/>
          <w:i/>
          <w:iCs/>
          <w:lang w:val="en-US"/>
        </w:rPr>
        <w:t>not</w:t>
      </w:r>
      <w:r w:rsidRPr="00A040CF">
        <w:rPr>
          <w:rFonts w:ascii="Times New Roman" w:hAnsi="Times New Roman" w:cs="Times New Roman"/>
          <w:lang w:val="en-US"/>
        </w:rPr>
        <w:t xml:space="preserve"> to translate entrepreneurial concepts and terms in their trainings transforms the incubator training programs into specific arenas of power exercise and micropolitics (Ciuk et al., 2019). Second, we contribute to research on </w:t>
      </w:r>
      <w:r w:rsidRPr="00A040CF">
        <w:rPr>
          <w:rFonts w:ascii="Times New Roman" w:hAnsi="Times New Roman" w:cs="Times New Roman"/>
          <w:lang w:val="en-GB"/>
        </w:rPr>
        <w:t>the use of professional/functional (</w:t>
      </w:r>
      <w:r w:rsidRPr="00A040CF">
        <w:rPr>
          <w:rFonts w:ascii="Times New Roman" w:eastAsia="Calibri" w:hAnsi="Times New Roman" w:cs="Times New Roman"/>
          <w:lang w:val="en-US"/>
        </w:rPr>
        <w:t xml:space="preserve">Barner-Rasmussen, </w:t>
      </w:r>
      <w:proofErr w:type="spellStart"/>
      <w:r w:rsidRPr="00A040CF">
        <w:rPr>
          <w:rFonts w:ascii="Times New Roman" w:eastAsia="Calibri" w:hAnsi="Times New Roman" w:cs="Times New Roman"/>
          <w:lang w:val="en-US"/>
        </w:rPr>
        <w:t>Ehrnrooth</w:t>
      </w:r>
      <w:proofErr w:type="spellEnd"/>
      <w:r w:rsidRPr="00A040CF">
        <w:rPr>
          <w:rFonts w:ascii="Times New Roman" w:eastAsia="Calibri" w:hAnsi="Times New Roman" w:cs="Times New Roman"/>
          <w:lang w:val="en-US"/>
        </w:rPr>
        <w:t xml:space="preserve">, </w:t>
      </w:r>
      <w:proofErr w:type="spellStart"/>
      <w:r w:rsidRPr="00A040CF">
        <w:rPr>
          <w:rFonts w:ascii="Times New Roman" w:eastAsia="Calibri" w:hAnsi="Times New Roman" w:cs="Times New Roman"/>
          <w:lang w:val="en-US"/>
        </w:rPr>
        <w:t>Koveshnikov</w:t>
      </w:r>
      <w:proofErr w:type="spellEnd"/>
      <w:r w:rsidRPr="00A040CF">
        <w:rPr>
          <w:rFonts w:ascii="Times New Roman" w:eastAsia="Calibri" w:hAnsi="Times New Roman" w:cs="Times New Roman"/>
          <w:lang w:val="en-US"/>
        </w:rPr>
        <w:t xml:space="preserve"> &amp; Mäkelä, </w:t>
      </w:r>
      <w:r w:rsidRPr="00A040CF">
        <w:rPr>
          <w:rFonts w:ascii="Times New Roman" w:hAnsi="Times New Roman" w:cs="Times New Roman"/>
          <w:lang w:val="en-GB"/>
        </w:rPr>
        <w:t>2014) or technical languages (</w:t>
      </w:r>
      <w:r w:rsidRPr="00A040CF">
        <w:rPr>
          <w:rFonts w:ascii="Times New Roman" w:hAnsi="Times New Roman" w:cs="Times New Roman"/>
          <w:lang w:val="en-US"/>
        </w:rPr>
        <w:t xml:space="preserve">Brannen, Piekkari &amp; Tietze, </w:t>
      </w:r>
      <w:r w:rsidRPr="00A040CF">
        <w:rPr>
          <w:rFonts w:ascii="Times New Roman" w:hAnsi="Times New Roman" w:cs="Times New Roman"/>
          <w:lang w:val="en-GB"/>
        </w:rPr>
        <w:t xml:space="preserve">2014). Remarkably, most studies have interpreted the use of such language forms in a positive light. Research only to a limited extent has addressed negative effects of these forms of language on power relations in multilingual organizations. As an example, some employees in Gaibrois’ (2018) study of hybrid language use described the mixing languages as potentially excluding others. Our paper </w:t>
      </w:r>
      <w:proofErr w:type="gramStart"/>
      <w:r w:rsidRPr="00A040CF">
        <w:rPr>
          <w:rFonts w:ascii="Times New Roman" w:hAnsi="Times New Roman" w:cs="Times New Roman"/>
          <w:lang w:val="en-GB"/>
        </w:rPr>
        <w:t>takes into account</w:t>
      </w:r>
      <w:proofErr w:type="gramEnd"/>
      <w:r w:rsidRPr="00A040CF">
        <w:rPr>
          <w:rFonts w:ascii="Times New Roman" w:hAnsi="Times New Roman" w:cs="Times New Roman"/>
          <w:lang w:val="en-GB"/>
        </w:rPr>
        <w:t xml:space="preserve"> this stream of research by addressing the empowering and disempowering effects of using jargon and specialist vocabulary from the field of entrepreneurship for trainers and participants in incubator training programs.</w:t>
      </w:r>
    </w:p>
    <w:p w14:paraId="20F396E6" w14:textId="6D6BC880" w:rsidR="001A38AC" w:rsidRDefault="008F2983" w:rsidP="00C84EAD">
      <w:pPr>
        <w:spacing w:after="0" w:line="480" w:lineRule="auto"/>
        <w:ind w:firstLine="709"/>
        <w:rPr>
          <w:rFonts w:ascii="Times New Roman" w:hAnsi="Times New Roman" w:cs="Times New Roman"/>
          <w:lang w:val="en-GB"/>
        </w:rPr>
      </w:pPr>
      <w:proofErr w:type="gramStart"/>
      <w:r>
        <w:rPr>
          <w:rFonts w:ascii="Times New Roman" w:hAnsi="Times New Roman" w:cs="Times New Roman"/>
          <w:color w:val="000000"/>
          <w:bdr w:val="none" w:sz="0" w:space="0" w:color="auto" w:frame="1"/>
          <w:lang w:val="en-US"/>
        </w:rPr>
        <w:t>Also</w:t>
      </w:r>
      <w:proofErr w:type="gramEnd"/>
      <w:r>
        <w:rPr>
          <w:rFonts w:ascii="Times New Roman" w:hAnsi="Times New Roman" w:cs="Times New Roman"/>
          <w:color w:val="000000"/>
          <w:bdr w:val="none" w:sz="0" w:space="0" w:color="auto" w:frame="1"/>
          <w:lang w:val="en-US"/>
        </w:rPr>
        <w:t xml:space="preserve"> o</w:t>
      </w:r>
      <w:r w:rsidR="00452E24" w:rsidRPr="00A040CF">
        <w:rPr>
          <w:rFonts w:ascii="Times New Roman" w:hAnsi="Times New Roman" w:cs="Times New Roman"/>
          <w:color w:val="000000"/>
          <w:bdr w:val="none" w:sz="0" w:space="0" w:color="auto" w:frame="1"/>
          <w:lang w:val="en-US"/>
        </w:rPr>
        <w:t xml:space="preserve">ur contribution to Entrepreneurship Studies </w:t>
      </w:r>
      <w:r w:rsidR="000341E9" w:rsidRPr="00C84EAD">
        <w:rPr>
          <w:rFonts w:ascii="Times New Roman" w:hAnsi="Times New Roman" w:cs="Times New Roman"/>
          <w:color w:val="000000"/>
          <w:bdr w:val="none" w:sz="0" w:space="0" w:color="auto" w:frame="1"/>
          <w:lang w:val="en-US"/>
        </w:rPr>
        <w:t xml:space="preserve">is twofold. First, we contribute to the </w:t>
      </w:r>
      <w:r w:rsidR="00F22FE2" w:rsidRPr="00C84EAD">
        <w:rPr>
          <w:rFonts w:ascii="Times New Roman" w:hAnsi="Times New Roman" w:cs="Times New Roman"/>
          <w:color w:val="000000"/>
          <w:bdr w:val="none" w:sz="0" w:space="0" w:color="auto" w:frame="1"/>
          <w:lang w:val="en-US"/>
        </w:rPr>
        <w:t>study of</w:t>
      </w:r>
      <w:r w:rsidR="000341E9" w:rsidRPr="00C84EAD">
        <w:rPr>
          <w:rFonts w:ascii="Times New Roman" w:hAnsi="Times New Roman" w:cs="Times New Roman"/>
          <w:color w:val="000000"/>
          <w:bdr w:val="none" w:sz="0" w:space="0" w:color="auto" w:frame="1"/>
          <w:lang w:val="en-US"/>
        </w:rPr>
        <w:t xml:space="preserve"> the role of language in </w:t>
      </w:r>
      <w:r w:rsidR="00394D38">
        <w:rPr>
          <w:rFonts w:ascii="Times New Roman" w:hAnsi="Times New Roman" w:cs="Times New Roman"/>
          <w:color w:val="000000"/>
          <w:bdr w:val="none" w:sz="0" w:space="0" w:color="auto" w:frame="1"/>
          <w:lang w:val="en-US"/>
        </w:rPr>
        <w:t>entrepreneurial support</w:t>
      </w:r>
      <w:r w:rsidR="000341E9" w:rsidRPr="00C84EAD">
        <w:rPr>
          <w:rFonts w:ascii="Times New Roman" w:hAnsi="Times New Roman" w:cs="Times New Roman"/>
          <w:color w:val="000000"/>
          <w:bdr w:val="none" w:sz="0" w:space="0" w:color="auto" w:frame="1"/>
          <w:lang w:val="en-US"/>
        </w:rPr>
        <w:t xml:space="preserve"> </w:t>
      </w:r>
      <w:proofErr w:type="spellStart"/>
      <w:r w:rsidR="000341E9" w:rsidRPr="00C84EAD">
        <w:rPr>
          <w:rFonts w:ascii="Times New Roman" w:hAnsi="Times New Roman" w:cs="Times New Roman"/>
          <w:color w:val="000000"/>
          <w:bdr w:val="none" w:sz="0" w:space="0" w:color="auto" w:frame="1"/>
          <w:lang w:val="en-US"/>
        </w:rPr>
        <w:t>programm</w:t>
      </w:r>
      <w:r w:rsidR="00F22FE2" w:rsidRPr="00C84EAD">
        <w:rPr>
          <w:rFonts w:ascii="Times New Roman" w:hAnsi="Times New Roman" w:cs="Times New Roman"/>
          <w:color w:val="000000"/>
          <w:bdr w:val="none" w:sz="0" w:space="0" w:color="auto" w:frame="1"/>
          <w:lang w:val="en-US"/>
        </w:rPr>
        <w:t>es</w:t>
      </w:r>
      <w:proofErr w:type="spellEnd"/>
      <w:r w:rsidR="00394D38">
        <w:rPr>
          <w:rFonts w:ascii="Times New Roman" w:hAnsi="Times New Roman" w:cs="Times New Roman"/>
          <w:color w:val="000000"/>
          <w:bdr w:val="none" w:sz="0" w:space="0" w:color="auto" w:frame="1"/>
          <w:lang w:val="en-US"/>
        </w:rPr>
        <w:t>,</w:t>
      </w:r>
      <w:r w:rsidR="00F22FE2" w:rsidRPr="00C84EAD">
        <w:rPr>
          <w:rFonts w:ascii="Times New Roman" w:hAnsi="Times New Roman" w:cs="Times New Roman"/>
          <w:color w:val="000000"/>
          <w:bdr w:val="none" w:sz="0" w:space="0" w:color="auto" w:frame="1"/>
          <w:lang w:val="en-US"/>
        </w:rPr>
        <w:t xml:space="preserve"> and of expert vocabulary more specifically. Previous research has </w:t>
      </w:r>
      <w:r w:rsidR="00403526">
        <w:rPr>
          <w:rFonts w:ascii="Times New Roman" w:hAnsi="Times New Roman" w:cs="Times New Roman"/>
          <w:color w:val="000000"/>
          <w:bdr w:val="none" w:sz="0" w:space="0" w:color="auto" w:frame="1"/>
          <w:lang w:val="en-US"/>
        </w:rPr>
        <w:t>shown that</w:t>
      </w:r>
      <w:r w:rsidR="00F22FE2" w:rsidRPr="00C84EAD">
        <w:rPr>
          <w:rFonts w:ascii="Times New Roman" w:hAnsi="Times New Roman" w:cs="Times New Roman"/>
          <w:color w:val="000000"/>
          <w:bdr w:val="none" w:sz="0" w:space="0" w:color="auto" w:frame="1"/>
          <w:lang w:val="en-US"/>
        </w:rPr>
        <w:t xml:space="preserve"> the</w:t>
      </w:r>
      <w:r w:rsidR="00403526">
        <w:rPr>
          <w:rFonts w:ascii="Times New Roman" w:hAnsi="Times New Roman" w:cs="Times New Roman"/>
          <w:color w:val="000000"/>
          <w:bdr w:val="none" w:sz="0" w:space="0" w:color="auto" w:frame="1"/>
          <w:lang w:val="en-US"/>
        </w:rPr>
        <w:t>re is</w:t>
      </w:r>
      <w:r w:rsidR="00F22FE2" w:rsidRPr="00C84EAD">
        <w:rPr>
          <w:rFonts w:ascii="Times New Roman" w:hAnsi="Times New Roman" w:cs="Times New Roman"/>
          <w:color w:val="000000"/>
          <w:bdr w:val="none" w:sz="0" w:space="0" w:color="auto" w:frame="1"/>
          <w:lang w:val="en-US"/>
        </w:rPr>
        <w:t xml:space="preserve"> </w:t>
      </w:r>
      <w:r>
        <w:rPr>
          <w:rFonts w:ascii="Times New Roman" w:hAnsi="Times New Roman" w:cs="Times New Roman"/>
          <w:color w:val="000000"/>
          <w:bdr w:val="none" w:sz="0" w:space="0" w:color="auto" w:frame="1"/>
          <w:lang w:val="en-US"/>
        </w:rPr>
        <w:t xml:space="preserve">a </w:t>
      </w:r>
      <w:r w:rsidR="00F22FE2" w:rsidRPr="00A040CF">
        <w:rPr>
          <w:rFonts w:ascii="Times New Roman" w:eastAsia="Times New Roman" w:hAnsi="Times New Roman" w:cs="Times New Roman"/>
          <w:color w:val="000000"/>
          <w:lang w:val="en-US" w:eastAsia="de-CH"/>
        </w:rPr>
        <w:t xml:space="preserve">specific lexicon used </w:t>
      </w:r>
      <w:r w:rsidR="00403526">
        <w:rPr>
          <w:rFonts w:ascii="Times New Roman" w:eastAsia="Times New Roman" w:hAnsi="Times New Roman" w:cs="Times New Roman"/>
          <w:color w:val="000000"/>
          <w:lang w:val="en-US" w:eastAsia="de-CH"/>
        </w:rPr>
        <w:t>in entrepreneurship to discuss</w:t>
      </w:r>
      <w:r w:rsidR="00403526" w:rsidRPr="003A3B36">
        <w:rPr>
          <w:rFonts w:ascii="Times New Roman" w:eastAsia="Times New Roman" w:hAnsi="Times New Roman" w:cs="Times New Roman"/>
          <w:color w:val="000000"/>
          <w:lang w:val="en-US" w:eastAsia="de-CH"/>
        </w:rPr>
        <w:t xml:space="preserve"> marketing activities, technology-oriented entrepreneurship, digital entrepreneurship, professional investment, and new venture </w:t>
      </w:r>
      <w:r w:rsidR="00403526">
        <w:rPr>
          <w:rFonts w:ascii="Times New Roman" w:eastAsia="Times New Roman" w:hAnsi="Times New Roman" w:cs="Times New Roman"/>
          <w:color w:val="000000"/>
          <w:lang w:val="en-US" w:eastAsia="de-CH"/>
        </w:rPr>
        <w:t>development</w:t>
      </w:r>
      <w:r w:rsidR="00F22FE2" w:rsidRPr="00A040CF">
        <w:rPr>
          <w:rFonts w:ascii="Times New Roman" w:hAnsi="Times New Roman" w:cs="Times New Roman"/>
          <w:color w:val="000000"/>
          <w:bdr w:val="none" w:sz="0" w:space="0" w:color="auto" w:frame="1"/>
          <w:lang w:val="en-US"/>
        </w:rPr>
        <w:t xml:space="preserve"> </w:t>
      </w:r>
      <w:r w:rsidR="00C117BC" w:rsidRPr="00A040CF">
        <w:rPr>
          <w:rFonts w:ascii="Times New Roman" w:eastAsia="Times New Roman" w:hAnsi="Times New Roman" w:cs="Times New Roman"/>
          <w:color w:val="000000"/>
          <w:lang w:val="en-US" w:eastAsia="de-CH"/>
        </w:rPr>
        <w:t xml:space="preserve">(Roundy &amp; Asllani, 2018; 2019). </w:t>
      </w:r>
      <w:r w:rsidR="00F22FE2" w:rsidRPr="00A040CF">
        <w:rPr>
          <w:rFonts w:ascii="Times New Roman" w:eastAsia="Times New Roman" w:hAnsi="Times New Roman" w:cs="Times New Roman"/>
          <w:color w:val="000000"/>
          <w:lang w:val="en-US" w:eastAsia="de-CH"/>
        </w:rPr>
        <w:t xml:space="preserve">Our paper contributes to showing the effects that the use of this specific lexicon has on the power relations between </w:t>
      </w:r>
      <w:r w:rsidR="00403526">
        <w:rPr>
          <w:rFonts w:ascii="Times New Roman" w:eastAsia="Times New Roman" w:hAnsi="Times New Roman" w:cs="Times New Roman"/>
          <w:color w:val="000000"/>
          <w:lang w:val="en-US" w:eastAsia="de-CH"/>
        </w:rPr>
        <w:t>entrepreneurial support</w:t>
      </w:r>
      <w:r w:rsidR="00F22FE2" w:rsidRPr="00A040CF">
        <w:rPr>
          <w:rFonts w:ascii="Times New Roman" w:eastAsia="Times New Roman" w:hAnsi="Times New Roman" w:cs="Times New Roman"/>
          <w:color w:val="000000"/>
          <w:lang w:val="en-US" w:eastAsia="de-CH"/>
        </w:rPr>
        <w:t xml:space="preserve"> professionals and entrepreneurs. In that sense, the</w:t>
      </w:r>
      <w:r w:rsidR="00C117BC" w:rsidRPr="00A040CF">
        <w:rPr>
          <w:rFonts w:ascii="Times New Roman" w:eastAsia="Times New Roman" w:hAnsi="Times New Roman" w:cs="Times New Roman"/>
          <w:color w:val="000000"/>
          <w:lang w:val="en-US" w:eastAsia="de-CH"/>
        </w:rPr>
        <w:t xml:space="preserve"> choice of some words </w:t>
      </w:r>
      <w:r w:rsidR="00F22FE2" w:rsidRPr="00A040CF">
        <w:rPr>
          <w:rFonts w:ascii="Times New Roman" w:eastAsia="Times New Roman" w:hAnsi="Times New Roman" w:cs="Times New Roman"/>
          <w:color w:val="000000"/>
          <w:lang w:val="en-US" w:eastAsia="de-CH"/>
        </w:rPr>
        <w:t xml:space="preserve">does not become a </w:t>
      </w:r>
      <w:r w:rsidR="00C117BC" w:rsidRPr="00A040CF">
        <w:rPr>
          <w:rFonts w:ascii="Times New Roman" w:eastAsia="Times New Roman" w:hAnsi="Times New Roman" w:cs="Times New Roman"/>
          <w:color w:val="000000"/>
          <w:lang w:val="en-US" w:eastAsia="de-CH"/>
        </w:rPr>
        <w:t>success factor t</w:t>
      </w:r>
      <w:r w:rsidR="00CD1D94">
        <w:rPr>
          <w:rFonts w:ascii="Times New Roman" w:eastAsia="Times New Roman" w:hAnsi="Times New Roman" w:cs="Times New Roman"/>
          <w:color w:val="000000"/>
          <w:lang w:val="en-US" w:eastAsia="de-CH"/>
        </w:rPr>
        <w:t>hat helps entrepreneurs to</w:t>
      </w:r>
      <w:r w:rsidR="00C117BC" w:rsidRPr="00A040CF">
        <w:rPr>
          <w:rFonts w:ascii="Times New Roman" w:eastAsia="Times New Roman" w:hAnsi="Times New Roman" w:cs="Times New Roman"/>
          <w:color w:val="000000"/>
          <w:lang w:val="en-US" w:eastAsia="de-CH"/>
        </w:rPr>
        <w:t xml:space="preserve"> acquire resources</w:t>
      </w:r>
      <w:r w:rsidR="00F22FE2" w:rsidRPr="00A040CF">
        <w:rPr>
          <w:rFonts w:ascii="Times New Roman" w:eastAsia="Times New Roman" w:hAnsi="Times New Roman" w:cs="Times New Roman"/>
          <w:color w:val="000000"/>
          <w:lang w:val="en-US" w:eastAsia="de-CH"/>
        </w:rPr>
        <w:t xml:space="preserve">, as in the case of </w:t>
      </w:r>
      <w:r w:rsidR="00C117BC" w:rsidRPr="00A040CF">
        <w:rPr>
          <w:rFonts w:ascii="Times New Roman" w:eastAsia="Times New Roman" w:hAnsi="Times New Roman" w:cs="Times New Roman"/>
          <w:color w:val="000000"/>
          <w:lang w:val="en-US" w:eastAsia="de-CH"/>
        </w:rPr>
        <w:lastRenderedPageBreak/>
        <w:t>crowdfundin</w:t>
      </w:r>
      <w:r w:rsidR="00F22FE2" w:rsidRPr="00A040CF">
        <w:rPr>
          <w:rFonts w:ascii="Times New Roman" w:eastAsia="Times New Roman" w:hAnsi="Times New Roman" w:cs="Times New Roman"/>
          <w:color w:val="000000"/>
          <w:lang w:val="en-US" w:eastAsia="de-CH"/>
        </w:rPr>
        <w:t>g (</w:t>
      </w:r>
      <w:proofErr w:type="spellStart"/>
      <w:r w:rsidR="00C117BC" w:rsidRPr="00A040CF">
        <w:rPr>
          <w:rFonts w:ascii="Times New Roman" w:hAnsi="Times New Roman" w:cs="Times New Roman"/>
          <w:color w:val="222222"/>
          <w:shd w:val="clear" w:color="auto" w:fill="FFFFFF"/>
          <w:lang w:val="en-US"/>
        </w:rPr>
        <w:t>Pietraszkiewicz</w:t>
      </w:r>
      <w:proofErr w:type="spellEnd"/>
      <w:r w:rsidR="00C117BC" w:rsidRPr="00A040CF">
        <w:rPr>
          <w:rFonts w:ascii="Times New Roman" w:hAnsi="Times New Roman" w:cs="Times New Roman"/>
          <w:color w:val="222222"/>
          <w:shd w:val="clear" w:color="auto" w:fill="FFFFFF"/>
          <w:lang w:val="en-US"/>
        </w:rPr>
        <w:t xml:space="preserve">, Soppe, &amp; </w:t>
      </w:r>
      <w:proofErr w:type="spellStart"/>
      <w:r w:rsidR="00C117BC" w:rsidRPr="00A040CF">
        <w:rPr>
          <w:rFonts w:ascii="Times New Roman" w:hAnsi="Times New Roman" w:cs="Times New Roman"/>
          <w:color w:val="222222"/>
          <w:shd w:val="clear" w:color="auto" w:fill="FFFFFF"/>
          <w:lang w:val="en-US"/>
        </w:rPr>
        <w:t>Formanowicz</w:t>
      </w:r>
      <w:proofErr w:type="spellEnd"/>
      <w:r w:rsidR="00C117BC" w:rsidRPr="00A040CF">
        <w:rPr>
          <w:rFonts w:ascii="Times New Roman" w:hAnsi="Times New Roman" w:cs="Times New Roman"/>
          <w:color w:val="222222"/>
          <w:shd w:val="clear" w:color="auto" w:fill="FFFFFF"/>
          <w:lang w:val="en-US"/>
        </w:rPr>
        <w:t xml:space="preserve">, 2017). </w:t>
      </w:r>
      <w:r w:rsidR="00F22FE2" w:rsidRPr="00A040CF">
        <w:rPr>
          <w:rFonts w:ascii="Times New Roman" w:hAnsi="Times New Roman" w:cs="Times New Roman"/>
          <w:color w:val="222222"/>
          <w:shd w:val="clear" w:color="auto" w:fill="FFFFFF"/>
          <w:lang w:val="en-US"/>
        </w:rPr>
        <w:t xml:space="preserve">Rather, it becomes an empowering resource for incubators professionals, with a disempowering effect on the entrepreneurs who participate in their </w:t>
      </w:r>
      <w:r w:rsidR="00CD1D94">
        <w:rPr>
          <w:rFonts w:ascii="Times New Roman" w:hAnsi="Times New Roman" w:cs="Times New Roman"/>
          <w:color w:val="222222"/>
          <w:shd w:val="clear" w:color="auto" w:fill="FFFFFF"/>
          <w:lang w:val="en-US"/>
        </w:rPr>
        <w:t>entrepreneurial support</w:t>
      </w:r>
      <w:r w:rsidR="00F22FE2" w:rsidRPr="00A040CF">
        <w:rPr>
          <w:rFonts w:ascii="Times New Roman" w:hAnsi="Times New Roman" w:cs="Times New Roman"/>
          <w:color w:val="222222"/>
          <w:shd w:val="clear" w:color="auto" w:fill="FFFFFF"/>
          <w:lang w:val="en-US"/>
        </w:rPr>
        <w:t xml:space="preserve"> </w:t>
      </w:r>
      <w:proofErr w:type="spellStart"/>
      <w:r w:rsidR="00F22FE2" w:rsidRPr="00A040CF">
        <w:rPr>
          <w:rFonts w:ascii="Times New Roman" w:hAnsi="Times New Roman" w:cs="Times New Roman"/>
          <w:color w:val="222222"/>
          <w:shd w:val="clear" w:color="auto" w:fill="FFFFFF"/>
          <w:lang w:val="en-US"/>
        </w:rPr>
        <w:t>programmes</w:t>
      </w:r>
      <w:proofErr w:type="spellEnd"/>
      <w:r w:rsidR="00F22FE2" w:rsidRPr="00A040CF">
        <w:rPr>
          <w:rFonts w:ascii="Times New Roman" w:hAnsi="Times New Roman" w:cs="Times New Roman"/>
          <w:color w:val="222222"/>
          <w:shd w:val="clear" w:color="auto" w:fill="FFFFFF"/>
          <w:lang w:val="en-US"/>
        </w:rPr>
        <w:t>. Our study also contributes to a more fine-grained conceptualization of language</w:t>
      </w:r>
      <w:r w:rsidR="00F36E3F" w:rsidRPr="00A040CF">
        <w:rPr>
          <w:rFonts w:ascii="Times New Roman" w:hAnsi="Times New Roman" w:cs="Times New Roman"/>
          <w:color w:val="222222"/>
          <w:shd w:val="clear" w:color="auto" w:fill="FFFFFF"/>
          <w:lang w:val="en-US"/>
        </w:rPr>
        <w:t xml:space="preserve"> in entrepreneurship. By stating</w:t>
      </w:r>
      <w:r w:rsidR="00F22FE2" w:rsidRPr="00A040CF">
        <w:rPr>
          <w:rFonts w:ascii="Times New Roman" w:hAnsi="Times New Roman" w:cs="Times New Roman"/>
          <w:color w:val="222222"/>
          <w:shd w:val="clear" w:color="auto" w:fill="FFFFFF"/>
          <w:lang w:val="en-US"/>
        </w:rPr>
        <w:t xml:space="preserve"> that the</w:t>
      </w:r>
      <w:r w:rsidR="00C117BC" w:rsidRPr="00A040CF">
        <w:rPr>
          <w:rFonts w:ascii="Times New Roman" w:eastAsia="Times New Roman" w:hAnsi="Times New Roman" w:cs="Times New Roman"/>
          <w:color w:val="000000"/>
          <w:lang w:val="en-US" w:eastAsia="de-CH"/>
        </w:rPr>
        <w:t xml:space="preserve"> ability to speak either the mainstream language in a country or society (e.g., Jones-Evans, Thompson, &amp; Kwong, 2011; Wei, Jiao, &amp; Growe, 2019) or in targeted international markets (Johnstone et al., 2018) is key to accessing information and knowledge (</w:t>
      </w:r>
      <w:proofErr w:type="spellStart"/>
      <w:r w:rsidR="00C117BC" w:rsidRPr="00A040CF">
        <w:rPr>
          <w:rFonts w:ascii="Times New Roman" w:eastAsia="Times New Roman" w:hAnsi="Times New Roman" w:cs="Times New Roman"/>
          <w:color w:val="000000"/>
          <w:lang w:val="en-US" w:eastAsia="de-CH"/>
        </w:rPr>
        <w:t>Adejimola</w:t>
      </w:r>
      <w:proofErr w:type="spellEnd"/>
      <w:r w:rsidR="00C117BC" w:rsidRPr="00A040CF">
        <w:rPr>
          <w:rFonts w:ascii="Times New Roman" w:eastAsia="Times New Roman" w:hAnsi="Times New Roman" w:cs="Times New Roman"/>
          <w:color w:val="000000"/>
          <w:lang w:val="en-US" w:eastAsia="de-CH"/>
        </w:rPr>
        <w:t>, 2008) and perceiving business opportunities (Jones et al., 2011; Pisani et al., 2017)</w:t>
      </w:r>
      <w:r w:rsidR="00F36E3F" w:rsidRPr="00A040CF">
        <w:rPr>
          <w:rFonts w:ascii="Times New Roman" w:eastAsia="Times New Roman" w:hAnsi="Times New Roman" w:cs="Times New Roman"/>
          <w:color w:val="000000"/>
          <w:lang w:val="en-US" w:eastAsia="de-CH"/>
        </w:rPr>
        <w:t xml:space="preserve">, previous research implicitly seems to equate language with the notion of national, regional or local languages. Our study shows, however, that mastering </w:t>
      </w:r>
      <w:r w:rsidR="00F36E3F" w:rsidRPr="00A040CF">
        <w:rPr>
          <w:rFonts w:ascii="Times New Roman" w:hAnsi="Times New Roman" w:cs="Times New Roman"/>
          <w:lang w:val="en-GB"/>
        </w:rPr>
        <w:t>professional/functional (</w:t>
      </w:r>
      <w:r w:rsidR="00F36E3F" w:rsidRPr="00A040CF">
        <w:rPr>
          <w:rFonts w:ascii="Times New Roman" w:eastAsia="Calibri" w:hAnsi="Times New Roman" w:cs="Times New Roman"/>
          <w:lang w:val="en-US"/>
        </w:rPr>
        <w:t xml:space="preserve">Barner-Rasmussen, </w:t>
      </w:r>
      <w:proofErr w:type="spellStart"/>
      <w:r w:rsidR="00F36E3F" w:rsidRPr="00A040CF">
        <w:rPr>
          <w:rFonts w:ascii="Times New Roman" w:eastAsia="Calibri" w:hAnsi="Times New Roman" w:cs="Times New Roman"/>
          <w:lang w:val="en-US"/>
        </w:rPr>
        <w:t>Ehrnrooth</w:t>
      </w:r>
      <w:proofErr w:type="spellEnd"/>
      <w:r w:rsidR="00F36E3F" w:rsidRPr="00A040CF">
        <w:rPr>
          <w:rFonts w:ascii="Times New Roman" w:eastAsia="Calibri" w:hAnsi="Times New Roman" w:cs="Times New Roman"/>
          <w:lang w:val="en-US"/>
        </w:rPr>
        <w:t xml:space="preserve">, </w:t>
      </w:r>
      <w:proofErr w:type="spellStart"/>
      <w:r w:rsidR="00F36E3F" w:rsidRPr="00A040CF">
        <w:rPr>
          <w:rFonts w:ascii="Times New Roman" w:eastAsia="Calibri" w:hAnsi="Times New Roman" w:cs="Times New Roman"/>
          <w:lang w:val="en-US"/>
        </w:rPr>
        <w:t>Koveshnikov</w:t>
      </w:r>
      <w:proofErr w:type="spellEnd"/>
      <w:r w:rsidR="00F36E3F" w:rsidRPr="00A040CF">
        <w:rPr>
          <w:rFonts w:ascii="Times New Roman" w:eastAsia="Calibri" w:hAnsi="Times New Roman" w:cs="Times New Roman"/>
          <w:lang w:val="en-US"/>
        </w:rPr>
        <w:t xml:space="preserve"> &amp; Mäkelä, </w:t>
      </w:r>
      <w:r w:rsidR="00F36E3F" w:rsidRPr="00A040CF">
        <w:rPr>
          <w:rFonts w:ascii="Times New Roman" w:hAnsi="Times New Roman" w:cs="Times New Roman"/>
          <w:lang w:val="en-GB"/>
        </w:rPr>
        <w:t>2014) or technical language (</w:t>
      </w:r>
      <w:r w:rsidR="00F36E3F" w:rsidRPr="00A040CF">
        <w:rPr>
          <w:rFonts w:ascii="Times New Roman" w:hAnsi="Times New Roman" w:cs="Times New Roman"/>
          <w:lang w:val="en-US"/>
        </w:rPr>
        <w:t xml:space="preserve">Brannen, Piekkari &amp; Tietze, </w:t>
      </w:r>
      <w:r w:rsidR="00F36E3F" w:rsidRPr="00A040CF">
        <w:rPr>
          <w:rFonts w:ascii="Times New Roman" w:hAnsi="Times New Roman" w:cs="Times New Roman"/>
          <w:lang w:val="en-GB"/>
        </w:rPr>
        <w:t xml:space="preserve">2014) also plays a significant role for entrepreneurs’ success, particularly in their starting stage. By drawing attention to the empowering and disempowering effects of expert vocabulary, our study thus also contributes to </w:t>
      </w:r>
      <w:r w:rsidR="00F36E3F" w:rsidRPr="00A040CF">
        <w:rPr>
          <w:rFonts w:ascii="Times New Roman" w:eastAsia="Times New Roman" w:hAnsi="Times New Roman" w:cs="Times New Roman"/>
          <w:color w:val="000000"/>
          <w:lang w:val="en-US" w:eastAsia="de-CH"/>
        </w:rPr>
        <w:t xml:space="preserve">“decolonizing” entrepreneurship through language, </w:t>
      </w:r>
      <w:proofErr w:type="gramStart"/>
      <w:r w:rsidR="00F36E3F" w:rsidRPr="00A040CF">
        <w:rPr>
          <w:rFonts w:ascii="Times New Roman" w:eastAsia="Times New Roman" w:hAnsi="Times New Roman" w:cs="Times New Roman"/>
          <w:color w:val="000000"/>
          <w:lang w:val="en-US" w:eastAsia="de-CH"/>
        </w:rPr>
        <w:t>practices</w:t>
      </w:r>
      <w:proofErr w:type="gramEnd"/>
      <w:r w:rsidR="00F36E3F" w:rsidRPr="00A040CF">
        <w:rPr>
          <w:rFonts w:ascii="Times New Roman" w:eastAsia="Times New Roman" w:hAnsi="Times New Roman" w:cs="Times New Roman"/>
          <w:color w:val="000000"/>
          <w:lang w:val="en-US" w:eastAsia="de-CH"/>
        </w:rPr>
        <w:t xml:space="preserve"> and knowledge frameworks (Wood, Dell, &amp; Carroll, 2022).</w:t>
      </w:r>
    </w:p>
    <w:p w14:paraId="653BF62B" w14:textId="77334D7A" w:rsidR="000341E9" w:rsidRPr="00A040CF" w:rsidRDefault="000341E9" w:rsidP="00C84EAD">
      <w:pPr>
        <w:spacing w:after="0" w:line="480" w:lineRule="auto"/>
        <w:ind w:firstLine="709"/>
        <w:rPr>
          <w:rFonts w:ascii="Times New Roman" w:hAnsi="Times New Roman" w:cs="Times New Roman"/>
          <w:lang w:val="en-GB"/>
        </w:rPr>
      </w:pPr>
      <w:r w:rsidRPr="00C84EAD">
        <w:rPr>
          <w:rFonts w:ascii="Times New Roman" w:hAnsi="Times New Roman" w:cs="Times New Roman"/>
          <w:color w:val="000000"/>
          <w:bdr w:val="none" w:sz="0" w:space="0" w:color="auto" w:frame="1"/>
          <w:lang w:val="en-US"/>
        </w:rPr>
        <w:t xml:space="preserve">Second, we </w:t>
      </w:r>
      <w:proofErr w:type="gramStart"/>
      <w:r w:rsidRPr="00C84EAD">
        <w:rPr>
          <w:rFonts w:ascii="Times New Roman" w:hAnsi="Times New Roman" w:cs="Times New Roman"/>
          <w:color w:val="000000"/>
          <w:bdr w:val="none" w:sz="0" w:space="0" w:color="auto" w:frame="1"/>
          <w:lang w:val="en-US"/>
        </w:rPr>
        <w:t>make a contribution</w:t>
      </w:r>
      <w:proofErr w:type="gramEnd"/>
      <w:r w:rsidRPr="00C84EAD">
        <w:rPr>
          <w:rFonts w:ascii="Times New Roman" w:hAnsi="Times New Roman" w:cs="Times New Roman"/>
          <w:color w:val="000000"/>
          <w:bdr w:val="none" w:sz="0" w:space="0" w:color="auto" w:frame="1"/>
          <w:lang w:val="en-US"/>
        </w:rPr>
        <w:t xml:space="preserve"> to investigating </w:t>
      </w:r>
      <w:r w:rsidR="00CD1D94">
        <w:rPr>
          <w:rFonts w:ascii="Times New Roman" w:hAnsi="Times New Roman" w:cs="Times New Roman"/>
          <w:color w:val="000000"/>
          <w:bdr w:val="none" w:sz="0" w:space="0" w:color="auto" w:frame="1"/>
          <w:lang w:val="en-US"/>
        </w:rPr>
        <w:t>entrepreneurship support</w:t>
      </w:r>
      <w:r w:rsidR="00F36E3F" w:rsidRPr="00C84EAD">
        <w:rPr>
          <w:rFonts w:ascii="Times New Roman" w:hAnsi="Times New Roman" w:cs="Times New Roman"/>
          <w:color w:val="000000"/>
          <w:bdr w:val="none" w:sz="0" w:space="0" w:color="auto" w:frame="1"/>
          <w:lang w:val="en-US"/>
        </w:rPr>
        <w:t xml:space="preserve"> </w:t>
      </w:r>
      <w:proofErr w:type="spellStart"/>
      <w:r w:rsidR="00F36E3F" w:rsidRPr="00C84EAD">
        <w:rPr>
          <w:rFonts w:ascii="Times New Roman" w:hAnsi="Times New Roman" w:cs="Times New Roman"/>
          <w:color w:val="000000"/>
          <w:bdr w:val="none" w:sz="0" w:space="0" w:color="auto" w:frame="1"/>
          <w:lang w:val="en-US"/>
        </w:rPr>
        <w:t>programmes</w:t>
      </w:r>
      <w:proofErr w:type="spellEnd"/>
      <w:r w:rsidR="00F36E3F" w:rsidRPr="00C84EAD">
        <w:rPr>
          <w:rFonts w:ascii="Times New Roman" w:hAnsi="Times New Roman" w:cs="Times New Roman"/>
          <w:color w:val="000000"/>
          <w:bdr w:val="none" w:sz="0" w:space="0" w:color="auto" w:frame="1"/>
          <w:lang w:val="en-US"/>
        </w:rPr>
        <w:t xml:space="preserve"> as an arena of power and micropolitics</w:t>
      </w:r>
      <w:r w:rsidRPr="00C84EAD">
        <w:rPr>
          <w:rFonts w:ascii="Times New Roman" w:hAnsi="Times New Roman" w:cs="Times New Roman"/>
          <w:color w:val="000000"/>
          <w:bdr w:val="none" w:sz="0" w:space="0" w:color="auto" w:frame="1"/>
          <w:lang w:val="en-US"/>
        </w:rPr>
        <w:t>.</w:t>
      </w:r>
      <w:r w:rsidRPr="00A040CF">
        <w:rPr>
          <w:rFonts w:ascii="Times New Roman" w:hAnsi="Times New Roman" w:cs="Times New Roman"/>
          <w:color w:val="000000"/>
          <w:bdr w:val="none" w:sz="0" w:space="0" w:color="auto" w:frame="1"/>
          <w:lang w:val="en-US"/>
        </w:rPr>
        <w:t xml:space="preserve"> Our study has shown that the </w:t>
      </w:r>
      <w:r w:rsidRPr="00FC1791">
        <w:rPr>
          <w:rFonts w:ascii="Times New Roman" w:hAnsi="Times New Roman" w:cs="Times New Roman"/>
          <w:color w:val="000000"/>
          <w:bdr w:val="none" w:sz="0" w:space="0" w:color="auto" w:frame="1"/>
          <w:lang w:val="en-US"/>
        </w:rPr>
        <w:t xml:space="preserve">expert vocabulary that the </w:t>
      </w:r>
      <w:r w:rsidR="00FC1791">
        <w:rPr>
          <w:rFonts w:ascii="Times New Roman" w:hAnsi="Times New Roman" w:cs="Times New Roman"/>
          <w:color w:val="000000"/>
          <w:bdr w:val="none" w:sz="0" w:space="0" w:color="auto" w:frame="1"/>
          <w:lang w:val="en-US"/>
        </w:rPr>
        <w:t>support</w:t>
      </w:r>
      <w:r w:rsidRPr="00FC1791">
        <w:rPr>
          <w:rFonts w:ascii="Times New Roman" w:hAnsi="Times New Roman" w:cs="Times New Roman"/>
          <w:color w:val="000000"/>
          <w:bdr w:val="none" w:sz="0" w:space="0" w:color="auto" w:frame="1"/>
          <w:lang w:val="en-US"/>
        </w:rPr>
        <w:t xml:space="preserve"> professionals use and the lack of ‘translation’ of concepts has an empowering effect on the</w:t>
      </w:r>
      <w:r w:rsidR="00FC1791">
        <w:rPr>
          <w:rFonts w:ascii="Times New Roman" w:hAnsi="Times New Roman" w:cs="Times New Roman"/>
          <w:color w:val="000000"/>
          <w:bdr w:val="none" w:sz="0" w:space="0" w:color="auto" w:frame="1"/>
          <w:lang w:val="en-US"/>
        </w:rPr>
        <w:t xml:space="preserve">se same professionals </w:t>
      </w:r>
      <w:r w:rsidRPr="00FC1791">
        <w:rPr>
          <w:rFonts w:ascii="Times New Roman" w:hAnsi="Times New Roman" w:cs="Times New Roman"/>
          <w:color w:val="000000"/>
          <w:bdr w:val="none" w:sz="0" w:space="0" w:color="auto" w:frame="1"/>
          <w:lang w:val="en-US"/>
        </w:rPr>
        <w:t>and a dis</w:t>
      </w:r>
      <w:r w:rsidR="00FC1791">
        <w:rPr>
          <w:rFonts w:ascii="Times New Roman" w:hAnsi="Times New Roman" w:cs="Times New Roman"/>
          <w:color w:val="000000"/>
          <w:bdr w:val="none" w:sz="0" w:space="0" w:color="auto" w:frame="1"/>
          <w:lang w:val="en-US"/>
        </w:rPr>
        <w:t>em</w:t>
      </w:r>
      <w:r w:rsidRPr="00FC1791">
        <w:rPr>
          <w:rFonts w:ascii="Times New Roman" w:hAnsi="Times New Roman" w:cs="Times New Roman"/>
          <w:color w:val="000000"/>
          <w:bdr w:val="none" w:sz="0" w:space="0" w:color="auto" w:frame="1"/>
          <w:lang w:val="en-US"/>
        </w:rPr>
        <w:t xml:space="preserve">powering effect on the </w:t>
      </w:r>
      <w:r w:rsidR="00FC1791">
        <w:rPr>
          <w:rFonts w:ascii="Times New Roman" w:hAnsi="Times New Roman" w:cs="Times New Roman"/>
          <w:color w:val="000000"/>
          <w:bdr w:val="none" w:sz="0" w:space="0" w:color="auto" w:frame="1"/>
          <w:lang w:val="en-US"/>
        </w:rPr>
        <w:t>assisted</w:t>
      </w:r>
      <w:r w:rsidRPr="00FC1791">
        <w:rPr>
          <w:rFonts w:ascii="Times New Roman" w:hAnsi="Times New Roman" w:cs="Times New Roman"/>
          <w:color w:val="000000"/>
          <w:bdr w:val="none" w:sz="0" w:space="0" w:color="auto" w:frame="1"/>
          <w:lang w:val="en-US"/>
        </w:rPr>
        <w:t xml:space="preserve"> entrepreneurs in general. </w:t>
      </w:r>
      <w:r w:rsidR="00F36E3F" w:rsidRPr="00FC1791">
        <w:rPr>
          <w:rFonts w:ascii="Times New Roman" w:hAnsi="Times New Roman" w:cs="Times New Roman"/>
          <w:color w:val="000000"/>
          <w:bdr w:val="none" w:sz="0" w:space="0" w:color="auto" w:frame="1"/>
          <w:lang w:val="en-US"/>
        </w:rPr>
        <w:t>In the case of the migrants specifically,</w:t>
      </w:r>
      <w:r w:rsidRPr="00FC1791">
        <w:rPr>
          <w:rFonts w:ascii="Times New Roman" w:hAnsi="Times New Roman" w:cs="Times New Roman"/>
          <w:color w:val="000000"/>
          <w:bdr w:val="none" w:sz="0" w:space="0" w:color="auto" w:frame="1"/>
          <w:lang w:val="en-US"/>
        </w:rPr>
        <w:t xml:space="preserve"> </w:t>
      </w:r>
      <w:r w:rsidRPr="00FC1791">
        <w:rPr>
          <w:rFonts w:ascii="Times New Roman" w:hAnsi="Times New Roman" w:cs="Times New Roman"/>
          <w:lang w:val="en-GB"/>
        </w:rPr>
        <w:t xml:space="preserve">not all generalist Italian </w:t>
      </w:r>
      <w:r w:rsidR="00FC1791">
        <w:rPr>
          <w:rFonts w:ascii="Times New Roman" w:hAnsi="Times New Roman" w:cs="Times New Roman"/>
          <w:lang w:val="en-GB"/>
        </w:rPr>
        <w:t>entrepreneurial support organizations</w:t>
      </w:r>
      <w:r w:rsidRPr="00FC1791">
        <w:rPr>
          <w:rFonts w:ascii="Times New Roman" w:hAnsi="Times New Roman" w:cs="Times New Roman"/>
          <w:lang w:val="en-GB"/>
        </w:rPr>
        <w:t xml:space="preserve"> that we have interviewed would be well positioned to offer services that fully support </w:t>
      </w:r>
      <w:r w:rsidR="007C2190">
        <w:rPr>
          <w:rFonts w:ascii="Times New Roman" w:hAnsi="Times New Roman" w:cs="Times New Roman"/>
          <w:lang w:val="en-GB"/>
        </w:rPr>
        <w:t xml:space="preserve">cultural, ethnic, and national </w:t>
      </w:r>
      <w:r w:rsidRPr="00FC1791">
        <w:rPr>
          <w:rFonts w:ascii="Times New Roman" w:hAnsi="Times New Roman" w:cs="Times New Roman"/>
          <w:lang w:val="en-GB"/>
        </w:rPr>
        <w:t xml:space="preserve">diversity and inclusion. At the same time, through our discussions with </w:t>
      </w:r>
      <w:r w:rsidR="007C2190">
        <w:rPr>
          <w:rFonts w:ascii="Times New Roman" w:hAnsi="Times New Roman" w:cs="Times New Roman"/>
          <w:lang w:val="en-GB"/>
        </w:rPr>
        <w:t>entrepreneurial support</w:t>
      </w:r>
      <w:r w:rsidRPr="00FC1791">
        <w:rPr>
          <w:rFonts w:ascii="Times New Roman" w:hAnsi="Times New Roman" w:cs="Times New Roman"/>
          <w:lang w:val="en-GB"/>
        </w:rPr>
        <w:t xml:space="preserve"> professionals, some have questioned whether taking care of these aspects falls within their mission – or rather belongs to the mission of public agencies which should foster equality of opportunities for all. We reason that, avoiding taking responsibilities on these issues, </w:t>
      </w:r>
      <w:r w:rsidR="007C2190">
        <w:rPr>
          <w:rFonts w:ascii="Times New Roman" w:hAnsi="Times New Roman" w:cs="Times New Roman"/>
          <w:lang w:val="en-GB"/>
        </w:rPr>
        <w:t>entrepreneurial support organizations</w:t>
      </w:r>
      <w:r w:rsidRPr="00FC1791">
        <w:rPr>
          <w:rFonts w:ascii="Times New Roman" w:hAnsi="Times New Roman" w:cs="Times New Roman"/>
          <w:lang w:val="en-GB"/>
        </w:rPr>
        <w:t xml:space="preserve"> are prone to generating opportunities which are available only to selected categories of entrepreneurs – depending, for instance, on their social class (e.g., more educated, more cosmopolitan migrants, more endowed with financial resources that allow them to experiment start-up and failure). We believe that there is space to drive more in-depth reflections about these latent or more explicit </w:t>
      </w:r>
      <w:r w:rsidRPr="00FC1791">
        <w:rPr>
          <w:rFonts w:ascii="Times New Roman" w:hAnsi="Times New Roman" w:cs="Times New Roman"/>
          <w:lang w:val="en-GB"/>
        </w:rPr>
        <w:lastRenderedPageBreak/>
        <w:t xml:space="preserve">dimensions of “privilege” and “power” in the domain of </w:t>
      </w:r>
      <w:r w:rsidR="007C2190">
        <w:rPr>
          <w:rFonts w:ascii="Times New Roman" w:hAnsi="Times New Roman" w:cs="Times New Roman"/>
          <w:lang w:val="en-GB"/>
        </w:rPr>
        <w:t>entrepreneurial support</w:t>
      </w:r>
      <w:r w:rsidRPr="00FC1791">
        <w:rPr>
          <w:rFonts w:ascii="Times New Roman" w:hAnsi="Times New Roman" w:cs="Times New Roman"/>
          <w:lang w:val="en-GB"/>
        </w:rPr>
        <w:t xml:space="preserve"> services, and more widely, in entrepreneurial ecosystems. Besides reflection and acknowledgment of potential biases determined by existing social categorizations (among which not only culture and ethnicity, but also gender, disability, socio economic status, age, sexual orientation), there is space to reason on actionable practices for inclusion that try to engage entrepreneurs in the participative co-development of </w:t>
      </w:r>
      <w:r w:rsidR="007C2190">
        <w:rPr>
          <w:rFonts w:ascii="Times New Roman" w:hAnsi="Times New Roman" w:cs="Times New Roman"/>
          <w:lang w:val="en-GB"/>
        </w:rPr>
        <w:t>entrepreneurial support</w:t>
      </w:r>
      <w:r w:rsidRPr="00FC1791">
        <w:rPr>
          <w:rFonts w:ascii="Times New Roman" w:hAnsi="Times New Roman" w:cs="Times New Roman"/>
          <w:lang w:val="en-GB"/>
        </w:rPr>
        <w:t xml:space="preserve"> spaces and activities, so that all their different voices have the chance of being listened and answered.</w:t>
      </w:r>
      <w:r w:rsidRPr="00A040CF">
        <w:rPr>
          <w:rFonts w:ascii="Times New Roman" w:hAnsi="Times New Roman" w:cs="Times New Roman"/>
          <w:lang w:val="en-GB"/>
        </w:rPr>
        <w:t xml:space="preserve"> </w:t>
      </w:r>
    </w:p>
    <w:p w14:paraId="49B9E39D" w14:textId="77777777" w:rsidR="00FE11AE" w:rsidRPr="007C2190" w:rsidRDefault="00FE11AE" w:rsidP="00A1096B">
      <w:pPr>
        <w:spacing w:line="360" w:lineRule="auto"/>
        <w:jc w:val="both"/>
        <w:rPr>
          <w:rFonts w:ascii="Times New Roman" w:hAnsi="Times New Roman" w:cs="Times New Roman"/>
          <w:color w:val="000000"/>
          <w:bdr w:val="none" w:sz="0" w:space="0" w:color="auto" w:frame="1"/>
          <w:lang w:val="en-GB"/>
        </w:rPr>
      </w:pPr>
    </w:p>
    <w:p w14:paraId="05E783BB" w14:textId="64BE3946" w:rsidR="00A1096B" w:rsidRPr="003A3B36" w:rsidRDefault="00A75C9A" w:rsidP="008E6A0D">
      <w:pPr>
        <w:spacing w:after="0" w:line="360" w:lineRule="auto"/>
        <w:ind w:left="567" w:hanging="567"/>
        <w:jc w:val="both"/>
        <w:rPr>
          <w:rFonts w:ascii="Times New Roman" w:eastAsia="Times New Roman" w:hAnsi="Times New Roman" w:cs="Times New Roman"/>
          <w:b/>
          <w:bCs/>
          <w:lang w:val="en-US" w:eastAsia="de-CH"/>
        </w:rPr>
      </w:pPr>
      <w:r w:rsidRPr="003A3B36">
        <w:rPr>
          <w:rFonts w:ascii="Times New Roman" w:eastAsia="Times New Roman" w:hAnsi="Times New Roman" w:cs="Times New Roman"/>
          <w:b/>
          <w:bCs/>
          <w:lang w:val="en-US" w:eastAsia="de-CH"/>
        </w:rPr>
        <w:t>REFERENCES</w:t>
      </w:r>
    </w:p>
    <w:p w14:paraId="2726A902" w14:textId="77777777" w:rsidR="00AD6CC1" w:rsidRPr="003A3B36" w:rsidRDefault="00AD6CC1" w:rsidP="008E6A0D">
      <w:pPr>
        <w:spacing w:after="0" w:line="360" w:lineRule="auto"/>
        <w:ind w:left="567" w:hanging="567"/>
        <w:jc w:val="both"/>
        <w:rPr>
          <w:rFonts w:ascii="Times New Roman" w:hAnsi="Times New Roman" w:cs="Times New Roman"/>
          <w:shd w:val="clear" w:color="auto" w:fill="FFFFFF"/>
          <w:lang w:val="en-US"/>
        </w:rPr>
      </w:pPr>
      <w:proofErr w:type="spellStart"/>
      <w:r w:rsidRPr="003A3B36">
        <w:rPr>
          <w:rFonts w:ascii="Times New Roman" w:hAnsi="Times New Roman" w:cs="Times New Roman"/>
          <w:shd w:val="clear" w:color="auto" w:fill="FFFFFF"/>
          <w:lang w:val="en-US"/>
        </w:rPr>
        <w:t>Adejimola</w:t>
      </w:r>
      <w:proofErr w:type="spellEnd"/>
      <w:r w:rsidRPr="003A3B36">
        <w:rPr>
          <w:rFonts w:ascii="Times New Roman" w:hAnsi="Times New Roman" w:cs="Times New Roman"/>
          <w:shd w:val="clear" w:color="auto" w:fill="FFFFFF"/>
          <w:lang w:val="en-US"/>
        </w:rPr>
        <w:t xml:space="preserve">, A. S. (2008). Language, </w:t>
      </w:r>
      <w:proofErr w:type="gramStart"/>
      <w:r w:rsidRPr="003A3B36">
        <w:rPr>
          <w:rFonts w:ascii="Times New Roman" w:hAnsi="Times New Roman" w:cs="Times New Roman"/>
          <w:shd w:val="clear" w:color="auto" w:fill="FFFFFF"/>
          <w:lang w:val="en-US"/>
        </w:rPr>
        <w:t>communication</w:t>
      </w:r>
      <w:proofErr w:type="gramEnd"/>
      <w:r w:rsidRPr="003A3B36">
        <w:rPr>
          <w:rFonts w:ascii="Times New Roman" w:hAnsi="Times New Roman" w:cs="Times New Roman"/>
          <w:shd w:val="clear" w:color="auto" w:fill="FFFFFF"/>
          <w:lang w:val="en-US"/>
        </w:rPr>
        <w:t xml:space="preserve"> and information flow in entrepreneurship. </w:t>
      </w:r>
      <w:r w:rsidRPr="003A3B36">
        <w:rPr>
          <w:rFonts w:ascii="Times New Roman" w:hAnsi="Times New Roman" w:cs="Times New Roman"/>
          <w:i/>
          <w:iCs/>
          <w:shd w:val="clear" w:color="auto" w:fill="FFFFFF"/>
          <w:lang w:val="en-US"/>
        </w:rPr>
        <w:t>African Journal of Business Management</w:t>
      </w:r>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2</w:t>
      </w:r>
      <w:r w:rsidRPr="003A3B36">
        <w:rPr>
          <w:rFonts w:ascii="Times New Roman" w:hAnsi="Times New Roman" w:cs="Times New Roman"/>
          <w:shd w:val="clear" w:color="auto" w:fill="FFFFFF"/>
          <w:lang w:val="en-US"/>
        </w:rPr>
        <w:t>(11), 201.</w:t>
      </w:r>
    </w:p>
    <w:p w14:paraId="5F466795" w14:textId="1322502C" w:rsidR="00FE11AE" w:rsidRPr="003A3B36" w:rsidRDefault="00FE11AE" w:rsidP="008E6A0D">
      <w:pPr>
        <w:spacing w:after="0" w:line="360" w:lineRule="auto"/>
        <w:ind w:left="567" w:hanging="567"/>
        <w:jc w:val="both"/>
        <w:rPr>
          <w:rFonts w:ascii="Times New Roman" w:hAnsi="Times New Roman" w:cs="Times New Roman"/>
          <w:shd w:val="clear" w:color="auto" w:fill="FFFFFF"/>
          <w:lang w:val="en-US"/>
        </w:rPr>
      </w:pPr>
      <w:proofErr w:type="spellStart"/>
      <w:r w:rsidRPr="007C2190">
        <w:rPr>
          <w:rFonts w:ascii="Times New Roman" w:hAnsi="Times New Roman" w:cs="Times New Roman"/>
          <w:color w:val="222222"/>
          <w:shd w:val="clear" w:color="auto" w:fill="FFFFFF"/>
          <w:lang w:val="en-US"/>
        </w:rPr>
        <w:t>Aichhorn</w:t>
      </w:r>
      <w:proofErr w:type="spellEnd"/>
      <w:r w:rsidRPr="007C2190">
        <w:rPr>
          <w:rFonts w:ascii="Times New Roman" w:hAnsi="Times New Roman" w:cs="Times New Roman"/>
          <w:color w:val="222222"/>
          <w:shd w:val="clear" w:color="auto" w:fill="FFFFFF"/>
          <w:lang w:val="en-US"/>
        </w:rPr>
        <w:t>, N., &amp; Puck, J. (2017). Bridging the language gap in multinational companies: Language strategies and the notion of company-speak. </w:t>
      </w:r>
      <w:r w:rsidRPr="000463EE">
        <w:rPr>
          <w:rFonts w:ascii="Times New Roman" w:hAnsi="Times New Roman" w:cs="Times New Roman"/>
          <w:i/>
          <w:iCs/>
          <w:color w:val="222222"/>
          <w:shd w:val="clear" w:color="auto" w:fill="FFFFFF"/>
          <w:lang w:val="en-US"/>
        </w:rPr>
        <w:t>Journal of World Business</w:t>
      </w:r>
      <w:r w:rsidRPr="000463EE">
        <w:rPr>
          <w:rFonts w:ascii="Times New Roman" w:hAnsi="Times New Roman" w:cs="Times New Roman"/>
          <w:color w:val="222222"/>
          <w:shd w:val="clear" w:color="auto" w:fill="FFFFFF"/>
          <w:lang w:val="en-US"/>
        </w:rPr>
        <w:t>, </w:t>
      </w:r>
      <w:r w:rsidRPr="000463EE">
        <w:rPr>
          <w:rFonts w:ascii="Times New Roman" w:hAnsi="Times New Roman" w:cs="Times New Roman"/>
          <w:i/>
          <w:iCs/>
          <w:color w:val="222222"/>
          <w:shd w:val="clear" w:color="auto" w:fill="FFFFFF"/>
          <w:lang w:val="en-US"/>
        </w:rPr>
        <w:t>52</w:t>
      </w:r>
      <w:r w:rsidRPr="000463EE">
        <w:rPr>
          <w:rFonts w:ascii="Times New Roman" w:hAnsi="Times New Roman" w:cs="Times New Roman"/>
          <w:color w:val="222222"/>
          <w:shd w:val="clear" w:color="auto" w:fill="FFFFFF"/>
          <w:lang w:val="en-US"/>
        </w:rPr>
        <w:t>(3), 386-403.</w:t>
      </w:r>
    </w:p>
    <w:p w14:paraId="1F6F3715" w14:textId="1DB68FD2" w:rsidR="009B6CCF" w:rsidRPr="003A3B36" w:rsidRDefault="009B6CCF" w:rsidP="008E6A0D">
      <w:pPr>
        <w:autoSpaceDE w:val="0"/>
        <w:autoSpaceDN w:val="0"/>
        <w:adjustRightInd w:val="0"/>
        <w:spacing w:after="0" w:line="360" w:lineRule="auto"/>
        <w:ind w:left="567" w:hanging="567"/>
        <w:jc w:val="both"/>
        <w:rPr>
          <w:rFonts w:ascii="Times New Roman" w:hAnsi="Times New Roman" w:cs="Times New Roman"/>
          <w:shd w:val="clear" w:color="auto" w:fill="FFFFFF"/>
          <w:lang w:val="en-US"/>
        </w:rPr>
      </w:pPr>
      <w:proofErr w:type="spellStart"/>
      <w:r w:rsidRPr="003A3B36">
        <w:rPr>
          <w:rFonts w:ascii="Times New Roman" w:hAnsi="Times New Roman" w:cs="Times New Roman"/>
          <w:shd w:val="clear" w:color="auto" w:fill="FFFFFF"/>
          <w:lang w:val="en-US"/>
        </w:rPr>
        <w:t>Assenova</w:t>
      </w:r>
      <w:proofErr w:type="spellEnd"/>
      <w:r w:rsidRPr="003A3B36">
        <w:rPr>
          <w:rFonts w:ascii="Times New Roman" w:hAnsi="Times New Roman" w:cs="Times New Roman"/>
          <w:shd w:val="clear" w:color="auto" w:fill="FFFFFF"/>
          <w:lang w:val="en-US"/>
        </w:rPr>
        <w:t>, V. A. (2020). Early-stage venture incubation and mentoring promote learning, scaling, and profitability among disadvantaged entrepreneurs. </w:t>
      </w:r>
      <w:r w:rsidRPr="003A3B36">
        <w:rPr>
          <w:rFonts w:ascii="Times New Roman" w:hAnsi="Times New Roman" w:cs="Times New Roman"/>
          <w:i/>
          <w:iCs/>
          <w:shd w:val="clear" w:color="auto" w:fill="FFFFFF"/>
          <w:lang w:val="en-US"/>
        </w:rPr>
        <w:t>Organization Science</w:t>
      </w:r>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31</w:t>
      </w:r>
      <w:r w:rsidRPr="003A3B36">
        <w:rPr>
          <w:rFonts w:ascii="Times New Roman" w:hAnsi="Times New Roman" w:cs="Times New Roman"/>
          <w:shd w:val="clear" w:color="auto" w:fill="FFFFFF"/>
          <w:lang w:val="en-US"/>
        </w:rPr>
        <w:t>(6), 1560-1578.</w:t>
      </w:r>
    </w:p>
    <w:p w14:paraId="07DF5578" w14:textId="133062EF" w:rsidR="00FE11AE" w:rsidRPr="007C2190" w:rsidRDefault="00FE11AE" w:rsidP="008E6A0D">
      <w:pPr>
        <w:autoSpaceDE w:val="0"/>
        <w:autoSpaceDN w:val="0"/>
        <w:adjustRightInd w:val="0"/>
        <w:spacing w:after="0" w:line="360" w:lineRule="auto"/>
        <w:ind w:left="567" w:hanging="567"/>
        <w:jc w:val="both"/>
        <w:rPr>
          <w:rFonts w:ascii="Times New Roman" w:hAnsi="Times New Roman" w:cs="Times New Roman"/>
          <w:lang w:val="en-US"/>
        </w:rPr>
      </w:pPr>
      <w:r w:rsidRPr="007C2190">
        <w:rPr>
          <w:rFonts w:ascii="Times New Roman" w:hAnsi="Times New Roman" w:cs="Times New Roman"/>
          <w:lang w:val="en-US"/>
        </w:rPr>
        <w:t xml:space="preserve">Barner-Rasmussen, W., </w:t>
      </w:r>
      <w:proofErr w:type="spellStart"/>
      <w:r w:rsidRPr="007C2190">
        <w:rPr>
          <w:rFonts w:ascii="Times New Roman" w:hAnsi="Times New Roman" w:cs="Times New Roman"/>
          <w:lang w:val="en-US"/>
        </w:rPr>
        <w:t>Ehrnrooth</w:t>
      </w:r>
      <w:proofErr w:type="spellEnd"/>
      <w:r w:rsidRPr="007C2190">
        <w:rPr>
          <w:rFonts w:ascii="Times New Roman" w:hAnsi="Times New Roman" w:cs="Times New Roman"/>
          <w:lang w:val="en-US"/>
        </w:rPr>
        <w:t xml:space="preserve">, M., </w:t>
      </w:r>
      <w:proofErr w:type="spellStart"/>
      <w:r w:rsidRPr="007C2190">
        <w:rPr>
          <w:rFonts w:ascii="Times New Roman" w:hAnsi="Times New Roman" w:cs="Times New Roman"/>
          <w:lang w:val="en-US"/>
        </w:rPr>
        <w:t>Koveshnikov</w:t>
      </w:r>
      <w:proofErr w:type="spellEnd"/>
      <w:r w:rsidRPr="007C2190">
        <w:rPr>
          <w:rFonts w:ascii="Times New Roman" w:hAnsi="Times New Roman" w:cs="Times New Roman"/>
          <w:lang w:val="en-US"/>
        </w:rPr>
        <w:t xml:space="preserve">, A. and Mäkelä, K. (2014) ‘Cultural and language skills as resources for boundary spanning within the MNC’, </w:t>
      </w:r>
      <w:r w:rsidRPr="007C2190">
        <w:rPr>
          <w:rFonts w:ascii="Times New Roman" w:hAnsi="Times New Roman" w:cs="Times New Roman"/>
          <w:i/>
          <w:iCs/>
          <w:lang w:val="en-US"/>
        </w:rPr>
        <w:t>Journal of International Business Studies</w:t>
      </w:r>
      <w:r w:rsidRPr="007C2190">
        <w:rPr>
          <w:rFonts w:ascii="Times New Roman" w:hAnsi="Times New Roman" w:cs="Times New Roman"/>
          <w:lang w:val="en-US"/>
        </w:rPr>
        <w:t>, Vol. 45 No. 5, pp. 886-905.</w:t>
      </w:r>
    </w:p>
    <w:p w14:paraId="3F236893" w14:textId="77777777" w:rsidR="00AD6CC1" w:rsidRPr="003A3B36" w:rsidRDefault="00AD6CC1" w:rsidP="008E6A0D">
      <w:pPr>
        <w:spacing w:after="0" w:line="360" w:lineRule="auto"/>
        <w:ind w:left="567" w:hanging="567"/>
        <w:jc w:val="both"/>
        <w:rPr>
          <w:rFonts w:ascii="Times New Roman" w:hAnsi="Times New Roman" w:cs="Times New Roman"/>
          <w:shd w:val="clear" w:color="auto" w:fill="FFFFFF"/>
          <w:lang w:val="en-US"/>
        </w:rPr>
      </w:pPr>
      <w:r w:rsidRPr="003A3B36">
        <w:rPr>
          <w:rFonts w:ascii="Times New Roman" w:hAnsi="Times New Roman" w:cs="Times New Roman"/>
          <w:shd w:val="clear" w:color="auto" w:fill="FFFFFF"/>
          <w:lang w:val="en-US"/>
        </w:rPr>
        <w:t xml:space="preserve">Bergmann, H. (2011). Entrepreneurship disparities within Switzerland–Do tax and language differences play a </w:t>
      </w:r>
      <w:proofErr w:type="gramStart"/>
      <w:r w:rsidRPr="003A3B36">
        <w:rPr>
          <w:rFonts w:ascii="Times New Roman" w:hAnsi="Times New Roman" w:cs="Times New Roman"/>
          <w:shd w:val="clear" w:color="auto" w:fill="FFFFFF"/>
          <w:lang w:val="en-US"/>
        </w:rPr>
        <w:t>role?.</w:t>
      </w:r>
      <w:proofErr w:type="gramEnd"/>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Entrepreneurship &amp; Regional Development</w:t>
      </w:r>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23</w:t>
      </w:r>
      <w:r w:rsidRPr="003A3B36">
        <w:rPr>
          <w:rFonts w:ascii="Times New Roman" w:hAnsi="Times New Roman" w:cs="Times New Roman"/>
          <w:shd w:val="clear" w:color="auto" w:fill="FFFFFF"/>
          <w:lang w:val="en-US"/>
        </w:rPr>
        <w:t>(7-8), 523-548.</w:t>
      </w:r>
    </w:p>
    <w:p w14:paraId="69BA242B" w14:textId="77777777" w:rsidR="002839E8" w:rsidRPr="003A3B36" w:rsidRDefault="002839E8" w:rsidP="008E6A0D">
      <w:pPr>
        <w:autoSpaceDE w:val="0"/>
        <w:autoSpaceDN w:val="0"/>
        <w:adjustRightInd w:val="0"/>
        <w:spacing w:after="0" w:line="360" w:lineRule="auto"/>
        <w:ind w:left="567" w:hanging="567"/>
        <w:jc w:val="both"/>
        <w:rPr>
          <w:rFonts w:ascii="Times New Roman" w:hAnsi="Times New Roman" w:cs="Times New Roman"/>
          <w:shd w:val="clear" w:color="auto" w:fill="FFFFFF"/>
          <w:lang w:val="en-US"/>
        </w:rPr>
      </w:pPr>
      <w:r w:rsidRPr="003A3B36">
        <w:rPr>
          <w:rFonts w:ascii="Times New Roman" w:hAnsi="Times New Roman" w:cs="Times New Roman"/>
          <w:shd w:val="clear" w:color="auto" w:fill="FFFFFF"/>
          <w:lang w:val="en-US"/>
        </w:rPr>
        <w:t>Bergman, B. J., &amp; McMullen, J. S. (2022). Helping entrepreneurs help themselves: A review and relational research agenda on entrepreneurial support organizations. </w:t>
      </w:r>
      <w:r w:rsidRPr="003A3B36">
        <w:rPr>
          <w:rFonts w:ascii="Times New Roman" w:hAnsi="Times New Roman" w:cs="Times New Roman"/>
          <w:i/>
          <w:iCs/>
          <w:shd w:val="clear" w:color="auto" w:fill="FFFFFF"/>
          <w:lang w:val="en-US"/>
        </w:rPr>
        <w:t>Entrepreneurship Theory and Practice</w:t>
      </w:r>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46</w:t>
      </w:r>
      <w:r w:rsidRPr="003A3B36">
        <w:rPr>
          <w:rFonts w:ascii="Times New Roman" w:hAnsi="Times New Roman" w:cs="Times New Roman"/>
          <w:shd w:val="clear" w:color="auto" w:fill="FFFFFF"/>
          <w:lang w:val="en-US"/>
        </w:rPr>
        <w:t>(3), 688-728.</w:t>
      </w:r>
    </w:p>
    <w:p w14:paraId="25876A9D" w14:textId="77777777" w:rsidR="00641E94" w:rsidRPr="007C2190" w:rsidRDefault="00641E94" w:rsidP="008E6A0D">
      <w:pPr>
        <w:spacing w:after="0" w:line="360" w:lineRule="auto"/>
        <w:ind w:left="567" w:hanging="567"/>
        <w:jc w:val="both"/>
        <w:rPr>
          <w:rFonts w:ascii="Times New Roman" w:eastAsia="Times New Roman" w:hAnsi="Times New Roman" w:cs="Times New Roman"/>
          <w:lang w:val="en-GB"/>
        </w:rPr>
      </w:pPr>
      <w:r w:rsidRPr="007C2190">
        <w:rPr>
          <w:rFonts w:ascii="Times New Roman" w:eastAsia="Times New Roman" w:hAnsi="Times New Roman" w:cs="Times New Roman"/>
          <w:lang w:val="en-GB"/>
        </w:rPr>
        <w:t xml:space="preserve">Berntsen, L., de Lange, T., </w:t>
      </w:r>
      <w:proofErr w:type="spellStart"/>
      <w:r w:rsidRPr="007C2190">
        <w:rPr>
          <w:rFonts w:ascii="Times New Roman" w:eastAsia="Times New Roman" w:hAnsi="Times New Roman" w:cs="Times New Roman"/>
          <w:lang w:val="en-GB"/>
        </w:rPr>
        <w:t>Kalaš</w:t>
      </w:r>
      <w:proofErr w:type="spellEnd"/>
      <w:r w:rsidRPr="007C2190">
        <w:rPr>
          <w:rFonts w:ascii="Times New Roman" w:eastAsia="Times New Roman" w:hAnsi="Times New Roman" w:cs="Times New Roman"/>
          <w:lang w:val="en-GB"/>
        </w:rPr>
        <w:t xml:space="preserve">, I., &amp; </w:t>
      </w:r>
      <w:proofErr w:type="spellStart"/>
      <w:r w:rsidRPr="007C2190">
        <w:rPr>
          <w:rFonts w:ascii="Times New Roman" w:eastAsia="Times New Roman" w:hAnsi="Times New Roman" w:cs="Times New Roman"/>
          <w:lang w:val="en-GB"/>
        </w:rPr>
        <w:t>Hanoeman</w:t>
      </w:r>
      <w:proofErr w:type="spellEnd"/>
      <w:r w:rsidRPr="007C2190">
        <w:rPr>
          <w:rFonts w:ascii="Times New Roman" w:eastAsia="Times New Roman" w:hAnsi="Times New Roman" w:cs="Times New Roman"/>
          <w:lang w:val="en-GB"/>
        </w:rPr>
        <w:t xml:space="preserve">, R. (2022). Migrant entrepreneurship enablers: from chance encounters to community development. </w:t>
      </w:r>
      <w:r w:rsidRPr="007C2190">
        <w:rPr>
          <w:rFonts w:ascii="Times New Roman" w:eastAsia="Times New Roman" w:hAnsi="Times New Roman" w:cs="Times New Roman"/>
          <w:i/>
          <w:iCs/>
          <w:lang w:val="en-GB"/>
        </w:rPr>
        <w:t>Work, Employment and Society, 36</w:t>
      </w:r>
      <w:r w:rsidRPr="007C2190">
        <w:rPr>
          <w:rFonts w:ascii="Times New Roman" w:eastAsia="Times New Roman" w:hAnsi="Times New Roman" w:cs="Times New Roman"/>
          <w:lang w:val="en-GB"/>
        </w:rPr>
        <w:t>(2), 271–289.</w:t>
      </w:r>
    </w:p>
    <w:p w14:paraId="463EE297" w14:textId="4E5A1A4B" w:rsidR="00FE11AE" w:rsidRPr="007C2190" w:rsidRDefault="00FE11AE" w:rsidP="00FE11AE">
      <w:pPr>
        <w:spacing w:after="0" w:line="360" w:lineRule="auto"/>
        <w:ind w:left="567" w:hanging="567"/>
        <w:jc w:val="both"/>
        <w:rPr>
          <w:rFonts w:ascii="Times New Roman" w:eastAsia="Times New Roman" w:hAnsi="Times New Roman" w:cs="Times New Roman"/>
          <w:lang w:val="en-US" w:eastAsia="de-CH"/>
        </w:rPr>
      </w:pPr>
      <w:r w:rsidRPr="007C2190">
        <w:rPr>
          <w:rFonts w:ascii="Times New Roman" w:eastAsia="Times New Roman" w:hAnsi="Times New Roman" w:cs="Times New Roman"/>
          <w:lang w:val="en-US" w:eastAsia="de-CH"/>
        </w:rPr>
        <w:t xml:space="preserve">Brannen, M. Y., Piekkari, R. and Tietze, S. (2014) ‘The multifaceted role of language in international business: Unpacking the forms, functions and features of a critical challenge to MNC theory and performance’, </w:t>
      </w:r>
      <w:r w:rsidRPr="007C2190">
        <w:rPr>
          <w:rFonts w:ascii="Times New Roman" w:eastAsia="Times New Roman" w:hAnsi="Times New Roman" w:cs="Times New Roman"/>
          <w:i/>
          <w:iCs/>
          <w:lang w:val="en-US" w:eastAsia="de-CH"/>
        </w:rPr>
        <w:t>Journal of International Business Studies,</w:t>
      </w:r>
      <w:r w:rsidRPr="007C2190">
        <w:rPr>
          <w:rFonts w:ascii="Times New Roman" w:eastAsia="Times New Roman" w:hAnsi="Times New Roman" w:cs="Times New Roman"/>
          <w:lang w:val="en-US" w:eastAsia="de-CH"/>
        </w:rPr>
        <w:t xml:space="preserve"> Vol. 45 No. 5, pp. 495-507.</w:t>
      </w:r>
    </w:p>
    <w:p w14:paraId="3D15A43F" w14:textId="77777777" w:rsidR="00FE11AE" w:rsidRPr="007C2190" w:rsidRDefault="00FE11AE" w:rsidP="00FE11AE">
      <w:pPr>
        <w:spacing w:after="0" w:line="360" w:lineRule="auto"/>
        <w:ind w:left="567" w:hanging="567"/>
        <w:jc w:val="both"/>
        <w:rPr>
          <w:rFonts w:ascii="Times New Roman" w:eastAsia="Times New Roman" w:hAnsi="Times New Roman" w:cs="Times New Roman"/>
          <w:lang w:val="en-US" w:eastAsia="de-CH"/>
        </w:rPr>
      </w:pPr>
      <w:r w:rsidRPr="007C2190">
        <w:rPr>
          <w:rFonts w:ascii="Times New Roman" w:eastAsia="Times New Roman" w:hAnsi="Times New Roman" w:cs="Times New Roman"/>
          <w:lang w:val="en-US" w:eastAsia="de-CH"/>
        </w:rPr>
        <w:t xml:space="preserve">Ciuk, S., James, P. and Śliwa, M. (2019), “Micropolitical Dynamics of Interlingual Translation Processes in an MNC Subsidiary”, </w:t>
      </w:r>
      <w:r w:rsidRPr="007C2190">
        <w:rPr>
          <w:rFonts w:ascii="Times New Roman" w:eastAsia="Times New Roman" w:hAnsi="Times New Roman" w:cs="Times New Roman"/>
          <w:i/>
          <w:iCs/>
          <w:lang w:val="en-US" w:eastAsia="de-CH"/>
        </w:rPr>
        <w:t xml:space="preserve">British Journal of Management, </w:t>
      </w:r>
      <w:r w:rsidRPr="007C2190">
        <w:rPr>
          <w:rFonts w:ascii="Times New Roman" w:eastAsia="Times New Roman" w:hAnsi="Times New Roman" w:cs="Times New Roman"/>
          <w:lang w:val="en-US" w:eastAsia="de-CH"/>
        </w:rPr>
        <w:t>Vol. 30 No. 4, pp. 926-942.</w:t>
      </w:r>
    </w:p>
    <w:p w14:paraId="0AE24C08" w14:textId="5CC99994" w:rsidR="00FE11AE" w:rsidRPr="007C2190" w:rsidRDefault="00FE11AE" w:rsidP="007C2190">
      <w:pPr>
        <w:spacing w:after="0" w:line="360" w:lineRule="auto"/>
        <w:ind w:left="567" w:hanging="567"/>
        <w:jc w:val="both"/>
        <w:rPr>
          <w:rFonts w:ascii="Times New Roman" w:eastAsia="Times New Roman" w:hAnsi="Times New Roman" w:cs="Times New Roman"/>
          <w:lang w:val="en-US" w:eastAsia="de-CH"/>
        </w:rPr>
      </w:pPr>
      <w:r w:rsidRPr="007C2190">
        <w:rPr>
          <w:rFonts w:ascii="Times New Roman" w:eastAsia="Times New Roman" w:hAnsi="Times New Roman" w:cs="Times New Roman"/>
          <w:color w:val="222222"/>
          <w:lang w:val="en-US" w:eastAsia="de-CH"/>
        </w:rPr>
        <w:t xml:space="preserve">Ciuk, S., &amp; James, P. (2015). Interlingual translation and the transfer of value-infused practices: an in-depth qualitative exploration. </w:t>
      </w:r>
      <w:r w:rsidRPr="000463EE">
        <w:rPr>
          <w:rFonts w:ascii="Times New Roman" w:eastAsia="Times New Roman" w:hAnsi="Times New Roman" w:cs="Times New Roman"/>
          <w:i/>
          <w:iCs/>
          <w:color w:val="222222"/>
          <w:lang w:val="en-US" w:eastAsia="de-CH"/>
        </w:rPr>
        <w:t>Management Learning</w:t>
      </w:r>
      <w:r w:rsidRPr="000463EE">
        <w:rPr>
          <w:rFonts w:ascii="Times New Roman" w:eastAsia="Times New Roman" w:hAnsi="Times New Roman" w:cs="Times New Roman"/>
          <w:color w:val="222222"/>
          <w:lang w:val="en-US" w:eastAsia="de-CH"/>
        </w:rPr>
        <w:t xml:space="preserve">, </w:t>
      </w:r>
      <w:r w:rsidRPr="000463EE">
        <w:rPr>
          <w:rFonts w:ascii="Times New Roman" w:eastAsia="Times New Roman" w:hAnsi="Times New Roman" w:cs="Times New Roman"/>
          <w:i/>
          <w:iCs/>
          <w:color w:val="222222"/>
          <w:lang w:val="en-US" w:eastAsia="de-CH"/>
        </w:rPr>
        <w:t>46</w:t>
      </w:r>
      <w:r w:rsidRPr="000463EE">
        <w:rPr>
          <w:rFonts w:ascii="Times New Roman" w:eastAsia="Times New Roman" w:hAnsi="Times New Roman" w:cs="Times New Roman"/>
          <w:color w:val="222222"/>
          <w:lang w:val="en-US" w:eastAsia="de-CH"/>
        </w:rPr>
        <w:t>(5): 565-581.</w:t>
      </w:r>
    </w:p>
    <w:p w14:paraId="6290102F" w14:textId="77777777" w:rsidR="00641E94" w:rsidRPr="007C2190" w:rsidRDefault="00641E94" w:rsidP="008E6A0D">
      <w:pPr>
        <w:spacing w:after="0" w:line="360" w:lineRule="auto"/>
        <w:ind w:left="567" w:hanging="567"/>
        <w:jc w:val="both"/>
        <w:rPr>
          <w:rFonts w:ascii="Times New Roman" w:eastAsia="Times New Roman" w:hAnsi="Times New Roman" w:cs="Times New Roman"/>
          <w:lang w:val="en-GB"/>
        </w:rPr>
      </w:pPr>
      <w:proofErr w:type="spellStart"/>
      <w:r w:rsidRPr="007C2190">
        <w:rPr>
          <w:rFonts w:ascii="Times New Roman" w:eastAsia="Times New Roman" w:hAnsi="Times New Roman" w:cs="Times New Roman"/>
          <w:lang w:val="en-GB"/>
        </w:rPr>
        <w:lastRenderedPageBreak/>
        <w:t>Crea</w:t>
      </w:r>
      <w:proofErr w:type="spellEnd"/>
      <w:r w:rsidRPr="007C2190">
        <w:rPr>
          <w:rFonts w:ascii="Times New Roman" w:eastAsia="Times New Roman" w:hAnsi="Times New Roman" w:cs="Times New Roman"/>
          <w:lang w:val="en-GB"/>
        </w:rPr>
        <w:t xml:space="preserve">, T. M., Loughry, M., O’Halloran, C., &amp; Flannery, G. J. (2017). Environmental risk: Urban refugees’ struggles to build livelihoods in South Africa. </w:t>
      </w:r>
      <w:r w:rsidRPr="007C2190">
        <w:rPr>
          <w:rFonts w:ascii="Times New Roman" w:eastAsia="Times New Roman" w:hAnsi="Times New Roman" w:cs="Times New Roman"/>
          <w:i/>
          <w:iCs/>
          <w:lang w:val="en-GB"/>
        </w:rPr>
        <w:t>International Social Work, 60</w:t>
      </w:r>
      <w:r w:rsidRPr="007C2190">
        <w:rPr>
          <w:rFonts w:ascii="Times New Roman" w:eastAsia="Times New Roman" w:hAnsi="Times New Roman" w:cs="Times New Roman"/>
          <w:lang w:val="en-GB"/>
        </w:rPr>
        <w:t>(3), 667–682.</w:t>
      </w:r>
    </w:p>
    <w:p w14:paraId="4BC9D6EE" w14:textId="77777777" w:rsidR="00641E94" w:rsidRPr="000463EE" w:rsidRDefault="00641E94" w:rsidP="008E6A0D">
      <w:pPr>
        <w:spacing w:after="0" w:line="360" w:lineRule="auto"/>
        <w:ind w:left="567" w:hanging="567"/>
        <w:jc w:val="both"/>
        <w:rPr>
          <w:rFonts w:ascii="Times New Roman" w:eastAsia="Times New Roman" w:hAnsi="Times New Roman" w:cs="Times New Roman"/>
          <w:lang w:val="en-GB"/>
        </w:rPr>
      </w:pPr>
      <w:r w:rsidRPr="003A3B36">
        <w:rPr>
          <w:rFonts w:ascii="Times New Roman" w:hAnsi="Times New Roman" w:cs="Times New Roman"/>
          <w:shd w:val="clear" w:color="auto" w:fill="FFFFFF"/>
          <w:lang w:val="en-GB"/>
        </w:rPr>
        <w:t xml:space="preserve">De Lange, T. (2018). Welcoming talent? A comparative study of immigrant entrepreneurs’ entry policies in France, </w:t>
      </w:r>
      <w:proofErr w:type="gramStart"/>
      <w:r w:rsidRPr="003A3B36">
        <w:rPr>
          <w:rFonts w:ascii="Times New Roman" w:hAnsi="Times New Roman" w:cs="Times New Roman"/>
          <w:shd w:val="clear" w:color="auto" w:fill="FFFFFF"/>
          <w:lang w:val="en-GB"/>
        </w:rPr>
        <w:t>Germany</w:t>
      </w:r>
      <w:proofErr w:type="gramEnd"/>
      <w:r w:rsidRPr="003A3B36">
        <w:rPr>
          <w:rFonts w:ascii="Times New Roman" w:hAnsi="Times New Roman" w:cs="Times New Roman"/>
          <w:shd w:val="clear" w:color="auto" w:fill="FFFFFF"/>
          <w:lang w:val="en-GB"/>
        </w:rPr>
        <w:t xml:space="preserve"> and the Netherlands. </w:t>
      </w:r>
      <w:r w:rsidRPr="000463EE">
        <w:rPr>
          <w:rFonts w:ascii="Times New Roman" w:hAnsi="Times New Roman" w:cs="Times New Roman"/>
          <w:i/>
          <w:iCs/>
          <w:shd w:val="clear" w:color="auto" w:fill="FFFFFF"/>
          <w:lang w:val="en-GB"/>
        </w:rPr>
        <w:t>Comparative Migration Studies</w:t>
      </w:r>
      <w:r w:rsidRPr="000463EE">
        <w:rPr>
          <w:rFonts w:ascii="Times New Roman" w:hAnsi="Times New Roman" w:cs="Times New Roman"/>
          <w:shd w:val="clear" w:color="auto" w:fill="FFFFFF"/>
          <w:lang w:val="en-GB"/>
        </w:rPr>
        <w:t>, </w:t>
      </w:r>
      <w:r w:rsidRPr="000463EE">
        <w:rPr>
          <w:rFonts w:ascii="Times New Roman" w:hAnsi="Times New Roman" w:cs="Times New Roman"/>
          <w:i/>
          <w:iCs/>
          <w:shd w:val="clear" w:color="auto" w:fill="FFFFFF"/>
          <w:lang w:val="en-GB"/>
        </w:rPr>
        <w:t>6</w:t>
      </w:r>
      <w:r w:rsidRPr="000463EE">
        <w:rPr>
          <w:rFonts w:ascii="Times New Roman" w:hAnsi="Times New Roman" w:cs="Times New Roman"/>
          <w:shd w:val="clear" w:color="auto" w:fill="FFFFFF"/>
          <w:lang w:val="en-GB"/>
        </w:rPr>
        <w:t>(1), 1</w:t>
      </w:r>
      <w:r w:rsidRPr="000463EE">
        <w:rPr>
          <w:rFonts w:ascii="Times New Roman" w:eastAsia="Times New Roman" w:hAnsi="Times New Roman" w:cs="Times New Roman"/>
          <w:lang w:val="en-GB"/>
        </w:rPr>
        <w:t>–</w:t>
      </w:r>
      <w:r w:rsidRPr="000463EE">
        <w:rPr>
          <w:rFonts w:ascii="Times New Roman" w:hAnsi="Times New Roman" w:cs="Times New Roman"/>
          <w:shd w:val="clear" w:color="auto" w:fill="FFFFFF"/>
          <w:lang w:val="en-GB"/>
        </w:rPr>
        <w:t>18.</w:t>
      </w:r>
    </w:p>
    <w:p w14:paraId="66A02F59" w14:textId="77777777" w:rsidR="00FE11AE" w:rsidRPr="008F2983" w:rsidRDefault="00641E94" w:rsidP="00FE11AE">
      <w:pPr>
        <w:spacing w:after="0" w:line="360" w:lineRule="auto"/>
        <w:ind w:left="567" w:hanging="567"/>
        <w:jc w:val="both"/>
        <w:rPr>
          <w:rFonts w:ascii="Times New Roman" w:eastAsia="Times New Roman" w:hAnsi="Times New Roman" w:cs="Times New Roman"/>
          <w:lang w:val="en-GB"/>
        </w:rPr>
      </w:pPr>
      <w:r w:rsidRPr="007C2190">
        <w:rPr>
          <w:rFonts w:ascii="Times New Roman" w:eastAsia="Times New Roman" w:hAnsi="Times New Roman" w:cs="Times New Roman"/>
          <w:lang w:val="en-GB"/>
        </w:rPr>
        <w:t xml:space="preserve">European Commission (2016). </w:t>
      </w:r>
      <w:r w:rsidRPr="007C2190">
        <w:rPr>
          <w:rFonts w:ascii="Times New Roman" w:eastAsia="Times New Roman" w:hAnsi="Times New Roman" w:cs="Times New Roman"/>
          <w:i/>
          <w:iCs/>
          <w:lang w:val="en-GB"/>
        </w:rPr>
        <w:t>EU Guidebook to promote and support migrant entrepreneurship</w:t>
      </w:r>
      <w:r w:rsidRPr="007C2190">
        <w:rPr>
          <w:rFonts w:ascii="Times New Roman" w:eastAsia="Times New Roman" w:hAnsi="Times New Roman" w:cs="Times New Roman"/>
          <w:lang w:val="en-GB"/>
        </w:rPr>
        <w:t xml:space="preserve">. Brussel, European Commission. Available at </w:t>
      </w:r>
      <w:hyperlink r:id="rId9" w:history="1">
        <w:r w:rsidRPr="008F2983">
          <w:rPr>
            <w:rStyle w:val="Collegamentoipertestuale"/>
            <w:rFonts w:ascii="Times New Roman" w:hAnsi="Times New Roman" w:cs="Times New Roman"/>
            <w:color w:val="auto"/>
            <w:u w:val="none"/>
            <w:lang w:val="en-GB"/>
          </w:rPr>
          <w:t>https://ec.europa.eu/migrant-integration/library-document/eu-guidebook-promote-and-support-migrant-entrepreneurship_en</w:t>
        </w:r>
      </w:hyperlink>
      <w:r w:rsidRPr="008F2983">
        <w:rPr>
          <w:rFonts w:ascii="Times New Roman" w:eastAsia="Times New Roman" w:hAnsi="Times New Roman" w:cs="Times New Roman"/>
          <w:lang w:val="en-GB"/>
        </w:rPr>
        <w:t xml:space="preserve"> (accessed 28 July 2023).</w:t>
      </w:r>
    </w:p>
    <w:p w14:paraId="7C3B74B1" w14:textId="77777777" w:rsidR="00FE11AE" w:rsidRPr="003A3B36" w:rsidRDefault="00FE11AE" w:rsidP="00FE11AE">
      <w:pPr>
        <w:spacing w:after="0" w:line="360" w:lineRule="auto"/>
        <w:ind w:left="567" w:hanging="567"/>
        <w:jc w:val="both"/>
        <w:rPr>
          <w:rFonts w:ascii="Times New Roman" w:eastAsia="Times New Roman" w:hAnsi="Times New Roman" w:cs="Times New Roman"/>
          <w:lang w:val="en-GB"/>
        </w:rPr>
      </w:pPr>
      <w:r w:rsidRPr="008F2983">
        <w:rPr>
          <w:rFonts w:ascii="Times New Roman" w:eastAsia="Times New Roman" w:hAnsi="Times New Roman" w:cs="Times New Roman"/>
          <w:shd w:val="clear" w:color="auto" w:fill="FFFFFF"/>
          <w:lang w:val="en-US" w:eastAsia="de-CH"/>
        </w:rPr>
        <w:t>Gaibrois, C. (2018). 'It crosses all the boundaries': hybrid language use as empowering resource. </w:t>
      </w:r>
      <w:r w:rsidRPr="008F2983">
        <w:rPr>
          <w:rFonts w:ascii="Times New Roman" w:eastAsia="Times New Roman" w:hAnsi="Times New Roman" w:cs="Times New Roman"/>
          <w:i/>
          <w:iCs/>
          <w:shd w:val="clear" w:color="auto" w:fill="FFFFFF"/>
          <w:lang w:val="en-US" w:eastAsia="de-CH"/>
        </w:rPr>
        <w:t>European Journal of International Management</w:t>
      </w:r>
      <w:r w:rsidRPr="008F2983">
        <w:rPr>
          <w:rFonts w:ascii="Times New Roman" w:eastAsia="Times New Roman" w:hAnsi="Times New Roman" w:cs="Times New Roman"/>
          <w:shd w:val="clear" w:color="auto" w:fill="FFFFFF"/>
          <w:lang w:val="en-US" w:eastAsia="de-CH"/>
        </w:rPr>
        <w:t>, </w:t>
      </w:r>
      <w:r w:rsidRPr="008F2983">
        <w:rPr>
          <w:rFonts w:ascii="Times New Roman" w:eastAsia="Times New Roman" w:hAnsi="Times New Roman" w:cs="Times New Roman"/>
          <w:i/>
          <w:iCs/>
          <w:shd w:val="clear" w:color="auto" w:fill="FFFFFF"/>
          <w:lang w:val="en-US" w:eastAsia="de-CH"/>
        </w:rPr>
        <w:t>1</w:t>
      </w:r>
      <w:r w:rsidRPr="007C2190">
        <w:rPr>
          <w:rFonts w:ascii="Times New Roman" w:eastAsia="Times New Roman" w:hAnsi="Times New Roman" w:cs="Times New Roman"/>
          <w:i/>
          <w:iCs/>
          <w:color w:val="222222"/>
          <w:shd w:val="clear" w:color="auto" w:fill="FFFFFF"/>
          <w:lang w:val="en-US" w:eastAsia="de-CH"/>
        </w:rPr>
        <w:t>2</w:t>
      </w:r>
      <w:r w:rsidRPr="007C2190">
        <w:rPr>
          <w:rFonts w:ascii="Times New Roman" w:eastAsia="Times New Roman" w:hAnsi="Times New Roman" w:cs="Times New Roman"/>
          <w:color w:val="222222"/>
          <w:shd w:val="clear" w:color="auto" w:fill="FFFFFF"/>
          <w:lang w:val="en-US" w:eastAsia="de-CH"/>
        </w:rPr>
        <w:t>(1-2), 82-110.</w:t>
      </w:r>
    </w:p>
    <w:p w14:paraId="5D4D71FB" w14:textId="6DBCBA14" w:rsidR="00FE11AE" w:rsidRPr="007C2190" w:rsidRDefault="00FE11AE" w:rsidP="007C2190">
      <w:pPr>
        <w:spacing w:after="0" w:line="360" w:lineRule="auto"/>
        <w:ind w:left="567" w:hanging="567"/>
        <w:jc w:val="both"/>
        <w:rPr>
          <w:rFonts w:ascii="Times New Roman" w:eastAsia="Times New Roman" w:hAnsi="Times New Roman" w:cs="Times New Roman"/>
          <w:lang w:val="en-GB"/>
        </w:rPr>
      </w:pPr>
      <w:r w:rsidRPr="007C2190">
        <w:rPr>
          <w:rFonts w:ascii="Times New Roman" w:eastAsia="Times New Roman" w:hAnsi="Times New Roman" w:cs="Times New Roman"/>
          <w:color w:val="222222"/>
          <w:shd w:val="clear" w:color="auto" w:fill="FFFFFF"/>
          <w:lang w:val="en-US" w:eastAsia="de-CH"/>
        </w:rPr>
        <w:t xml:space="preserve">Gaibrois, C., Lecomte, P., </w:t>
      </w:r>
      <w:proofErr w:type="spellStart"/>
      <w:r w:rsidRPr="007C2190">
        <w:rPr>
          <w:rFonts w:ascii="Times New Roman" w:eastAsia="Times New Roman" w:hAnsi="Times New Roman" w:cs="Times New Roman"/>
          <w:color w:val="222222"/>
          <w:shd w:val="clear" w:color="auto" w:fill="FFFFFF"/>
          <w:lang w:val="en-US" w:eastAsia="de-CH"/>
        </w:rPr>
        <w:t>Boussebaa</w:t>
      </w:r>
      <w:proofErr w:type="spellEnd"/>
      <w:r w:rsidRPr="007C2190">
        <w:rPr>
          <w:rFonts w:ascii="Times New Roman" w:eastAsia="Times New Roman" w:hAnsi="Times New Roman" w:cs="Times New Roman"/>
          <w:color w:val="222222"/>
          <w:shd w:val="clear" w:color="auto" w:fill="FFFFFF"/>
          <w:lang w:val="en-US" w:eastAsia="de-CH"/>
        </w:rPr>
        <w:t>, M., &amp;</w:t>
      </w:r>
      <w:r w:rsidRPr="007C2190">
        <w:rPr>
          <w:rFonts w:ascii="Times New Roman" w:eastAsia="Times New Roman" w:hAnsi="Times New Roman" w:cs="Times New Roman"/>
          <w:lang w:val="en-US" w:eastAsia="de-CH"/>
        </w:rPr>
        <w:t xml:space="preserve"> Śliwa</w:t>
      </w:r>
      <w:r w:rsidRPr="007C2190">
        <w:rPr>
          <w:rFonts w:ascii="Times New Roman" w:eastAsia="Times New Roman" w:hAnsi="Times New Roman" w:cs="Times New Roman"/>
          <w:color w:val="222222"/>
          <w:shd w:val="clear" w:color="auto" w:fill="FFFFFF"/>
          <w:lang w:val="en-US" w:eastAsia="de-CH"/>
        </w:rPr>
        <w:t>, M. (2023). Guest editorial: Introduction–critical perspectives on language in international business. </w:t>
      </w:r>
      <w:r w:rsidRPr="000463EE">
        <w:rPr>
          <w:rFonts w:ascii="Times New Roman" w:eastAsia="Times New Roman" w:hAnsi="Times New Roman" w:cs="Times New Roman"/>
          <w:i/>
          <w:iCs/>
          <w:color w:val="222222"/>
          <w:shd w:val="clear" w:color="auto" w:fill="FFFFFF"/>
          <w:lang w:val="en-US" w:eastAsia="de-CH"/>
        </w:rPr>
        <w:t>Critical Perspectives on International Business</w:t>
      </w:r>
      <w:r w:rsidRPr="000463EE">
        <w:rPr>
          <w:rFonts w:ascii="Times New Roman" w:eastAsia="Times New Roman" w:hAnsi="Times New Roman" w:cs="Times New Roman"/>
          <w:color w:val="222222"/>
          <w:shd w:val="clear" w:color="auto" w:fill="FFFFFF"/>
          <w:lang w:val="en-US" w:eastAsia="de-CH"/>
        </w:rPr>
        <w:t>, </w:t>
      </w:r>
      <w:r w:rsidRPr="000463EE">
        <w:rPr>
          <w:rFonts w:ascii="Times New Roman" w:eastAsia="Times New Roman" w:hAnsi="Times New Roman" w:cs="Times New Roman"/>
          <w:i/>
          <w:iCs/>
          <w:color w:val="222222"/>
          <w:shd w:val="clear" w:color="auto" w:fill="FFFFFF"/>
          <w:lang w:val="en-US" w:eastAsia="de-CH"/>
        </w:rPr>
        <w:t>19</w:t>
      </w:r>
      <w:r w:rsidRPr="000463EE">
        <w:rPr>
          <w:rFonts w:ascii="Times New Roman" w:eastAsia="Times New Roman" w:hAnsi="Times New Roman" w:cs="Times New Roman"/>
          <w:color w:val="222222"/>
          <w:shd w:val="clear" w:color="auto" w:fill="FFFFFF"/>
          <w:lang w:val="en-US" w:eastAsia="de-CH"/>
        </w:rPr>
        <w:t>(1), 1-5.</w:t>
      </w:r>
      <w:r w:rsidRPr="000463EE">
        <w:rPr>
          <w:rFonts w:ascii="Times New Roman" w:eastAsia="Times New Roman" w:hAnsi="Times New Roman" w:cs="Times New Roman"/>
          <w:color w:val="222222"/>
          <w:lang w:val="en-US" w:eastAsia="de-CH"/>
        </w:rPr>
        <w:t xml:space="preserve"> </w:t>
      </w:r>
    </w:p>
    <w:p w14:paraId="74436F9B" w14:textId="77777777" w:rsidR="00AD6CC1" w:rsidRPr="003A3B36" w:rsidRDefault="00AD6CC1" w:rsidP="008E6A0D">
      <w:pPr>
        <w:spacing w:after="0" w:line="360" w:lineRule="auto"/>
        <w:ind w:left="567" w:hanging="567"/>
        <w:jc w:val="both"/>
        <w:rPr>
          <w:rFonts w:ascii="Times New Roman" w:hAnsi="Times New Roman" w:cs="Times New Roman"/>
          <w:shd w:val="clear" w:color="auto" w:fill="FFFFFF"/>
          <w:lang w:val="en-US"/>
        </w:rPr>
      </w:pPr>
      <w:r w:rsidRPr="003A3B36">
        <w:rPr>
          <w:rFonts w:ascii="Times New Roman" w:hAnsi="Times New Roman" w:cs="Times New Roman"/>
          <w:shd w:val="clear" w:color="auto" w:fill="FFFFFF"/>
          <w:lang w:val="en-US"/>
        </w:rPr>
        <w:t xml:space="preserve">Gerstner, T., Taylor, K. P., Moon, L., &amp; </w:t>
      </w:r>
      <w:proofErr w:type="spellStart"/>
      <w:r w:rsidRPr="003A3B36">
        <w:rPr>
          <w:rFonts w:ascii="Times New Roman" w:hAnsi="Times New Roman" w:cs="Times New Roman"/>
          <w:shd w:val="clear" w:color="auto" w:fill="FFFFFF"/>
          <w:lang w:val="en-US"/>
        </w:rPr>
        <w:t>Butski</w:t>
      </w:r>
      <w:proofErr w:type="spellEnd"/>
      <w:r w:rsidRPr="003A3B36">
        <w:rPr>
          <w:rFonts w:ascii="Times New Roman" w:hAnsi="Times New Roman" w:cs="Times New Roman"/>
          <w:shd w:val="clear" w:color="auto" w:fill="FFFFFF"/>
          <w:lang w:val="en-US"/>
        </w:rPr>
        <w:t>, N. (2023). The Language of Crowdfunding: An Exploratory Study of Entrepreneurial and Other Campaigns. </w:t>
      </w:r>
      <w:r w:rsidRPr="003A3B36">
        <w:rPr>
          <w:rFonts w:ascii="Times New Roman" w:hAnsi="Times New Roman" w:cs="Times New Roman"/>
          <w:i/>
          <w:iCs/>
          <w:shd w:val="clear" w:color="auto" w:fill="FFFFFF"/>
          <w:lang w:val="en-US"/>
        </w:rPr>
        <w:t>International Journal of Business Communication</w:t>
      </w:r>
      <w:r w:rsidRPr="003A3B36">
        <w:rPr>
          <w:rFonts w:ascii="Times New Roman" w:hAnsi="Times New Roman" w:cs="Times New Roman"/>
          <w:shd w:val="clear" w:color="auto" w:fill="FFFFFF"/>
          <w:lang w:val="en-US"/>
        </w:rPr>
        <w:t>, 23294884231183933.</w:t>
      </w:r>
    </w:p>
    <w:p w14:paraId="0D0FF1CF" w14:textId="77777777" w:rsidR="00641E94" w:rsidRPr="007C2190" w:rsidRDefault="00641E94" w:rsidP="008E6A0D">
      <w:pPr>
        <w:spacing w:after="0" w:line="360" w:lineRule="auto"/>
        <w:ind w:left="567" w:hanging="567"/>
        <w:jc w:val="both"/>
        <w:rPr>
          <w:rFonts w:ascii="Times New Roman" w:eastAsia="Times New Roman" w:hAnsi="Times New Roman" w:cs="Times New Roman"/>
          <w:lang w:val="en-GB"/>
        </w:rPr>
      </w:pPr>
      <w:proofErr w:type="spellStart"/>
      <w:r w:rsidRPr="003A3B36">
        <w:rPr>
          <w:rFonts w:ascii="Times New Roman" w:hAnsi="Times New Roman" w:cs="Times New Roman"/>
          <w:shd w:val="clear" w:color="auto" w:fill="FFFFFF"/>
          <w:lang w:val="en-GB"/>
        </w:rPr>
        <w:t>Gurău</w:t>
      </w:r>
      <w:proofErr w:type="spellEnd"/>
      <w:r w:rsidRPr="003A3B36">
        <w:rPr>
          <w:rFonts w:ascii="Times New Roman" w:hAnsi="Times New Roman" w:cs="Times New Roman"/>
          <w:shd w:val="clear" w:color="auto" w:fill="FFFFFF"/>
          <w:lang w:val="en-GB"/>
        </w:rPr>
        <w:t>, C., Dana, L. P., &amp; Light, I. (2020). Overcoming the liability of foreignness: A typology and model of immigrant entrepreneurs. </w:t>
      </w:r>
      <w:r w:rsidRPr="003A3B36">
        <w:rPr>
          <w:rFonts w:ascii="Times New Roman" w:hAnsi="Times New Roman" w:cs="Times New Roman"/>
          <w:i/>
          <w:iCs/>
          <w:shd w:val="clear" w:color="auto" w:fill="FFFFFF"/>
          <w:lang w:val="en-GB"/>
        </w:rPr>
        <w:t>European Management Review</w:t>
      </w:r>
      <w:r w:rsidRPr="003A3B36">
        <w:rPr>
          <w:rFonts w:ascii="Times New Roman" w:hAnsi="Times New Roman" w:cs="Times New Roman"/>
          <w:shd w:val="clear" w:color="auto" w:fill="FFFFFF"/>
          <w:lang w:val="en-GB"/>
        </w:rPr>
        <w:t>, </w:t>
      </w:r>
      <w:r w:rsidRPr="003A3B36">
        <w:rPr>
          <w:rFonts w:ascii="Times New Roman" w:hAnsi="Times New Roman" w:cs="Times New Roman"/>
          <w:i/>
          <w:iCs/>
          <w:shd w:val="clear" w:color="auto" w:fill="FFFFFF"/>
          <w:lang w:val="en-GB"/>
        </w:rPr>
        <w:t>17</w:t>
      </w:r>
      <w:r w:rsidRPr="003A3B36">
        <w:rPr>
          <w:rFonts w:ascii="Times New Roman" w:hAnsi="Times New Roman" w:cs="Times New Roman"/>
          <w:shd w:val="clear" w:color="auto" w:fill="FFFFFF"/>
          <w:lang w:val="en-GB"/>
        </w:rPr>
        <w:t>(3), 701</w:t>
      </w:r>
      <w:r w:rsidRPr="007C2190">
        <w:rPr>
          <w:rFonts w:ascii="Times New Roman" w:eastAsia="Times New Roman" w:hAnsi="Times New Roman" w:cs="Times New Roman"/>
          <w:lang w:val="en-GB"/>
        </w:rPr>
        <w:t>–</w:t>
      </w:r>
      <w:r w:rsidRPr="003A3B36">
        <w:rPr>
          <w:rFonts w:ascii="Times New Roman" w:hAnsi="Times New Roman" w:cs="Times New Roman"/>
          <w:shd w:val="clear" w:color="auto" w:fill="FFFFFF"/>
          <w:lang w:val="en-GB"/>
        </w:rPr>
        <w:t>717.</w:t>
      </w:r>
    </w:p>
    <w:p w14:paraId="37BC3F02" w14:textId="77777777" w:rsidR="00641E94" w:rsidRPr="007C2190" w:rsidRDefault="00641E94" w:rsidP="008E6A0D">
      <w:pPr>
        <w:spacing w:after="0" w:line="360" w:lineRule="auto"/>
        <w:ind w:left="567" w:hanging="567"/>
        <w:jc w:val="both"/>
        <w:rPr>
          <w:rFonts w:ascii="Times New Roman" w:eastAsia="Times New Roman" w:hAnsi="Times New Roman" w:cs="Times New Roman"/>
          <w:lang w:val="en-GB"/>
        </w:rPr>
      </w:pPr>
      <w:r w:rsidRPr="007C2190">
        <w:rPr>
          <w:rFonts w:ascii="Times New Roman" w:eastAsia="Times New Roman" w:hAnsi="Times New Roman" w:cs="Times New Roman"/>
          <w:lang w:val="en-GB"/>
        </w:rPr>
        <w:t xml:space="preserve">Harima, A., Freudenberg, J., &amp; Halberstadt, J. (2019). Functional domains of business incubators for refugee entrepreneurs. </w:t>
      </w:r>
      <w:r w:rsidRPr="007C2190">
        <w:rPr>
          <w:rFonts w:ascii="Times New Roman" w:eastAsia="Times New Roman" w:hAnsi="Times New Roman" w:cs="Times New Roman"/>
          <w:i/>
          <w:iCs/>
          <w:lang w:val="en-GB"/>
        </w:rPr>
        <w:t>Journal of Enterprising Communities: People and Places in the Global Economy, 14</w:t>
      </w:r>
      <w:r w:rsidRPr="007C2190">
        <w:rPr>
          <w:rFonts w:ascii="Times New Roman" w:eastAsia="Times New Roman" w:hAnsi="Times New Roman" w:cs="Times New Roman"/>
          <w:lang w:val="en-GB"/>
        </w:rPr>
        <w:t>(5), 687–711.</w:t>
      </w:r>
    </w:p>
    <w:p w14:paraId="24B5E64C" w14:textId="77777777" w:rsidR="002839E8" w:rsidRPr="003A3B36" w:rsidRDefault="002839E8" w:rsidP="008E6A0D">
      <w:pPr>
        <w:spacing w:after="0" w:line="360" w:lineRule="auto"/>
        <w:ind w:left="567" w:hanging="567"/>
        <w:jc w:val="both"/>
        <w:rPr>
          <w:rFonts w:ascii="Times New Roman" w:hAnsi="Times New Roman" w:cs="Times New Roman"/>
          <w:shd w:val="clear" w:color="auto" w:fill="FFFFFF"/>
          <w:lang w:val="en-US"/>
        </w:rPr>
      </w:pPr>
      <w:r w:rsidRPr="003A3B36">
        <w:rPr>
          <w:rFonts w:ascii="Times New Roman" w:hAnsi="Times New Roman" w:cs="Times New Roman"/>
          <w:shd w:val="clear" w:color="auto" w:fill="FFFFFF"/>
        </w:rPr>
        <w:t xml:space="preserve">Hausberg, J. P., &amp; </w:t>
      </w:r>
      <w:proofErr w:type="spellStart"/>
      <w:r w:rsidRPr="003A3B36">
        <w:rPr>
          <w:rFonts w:ascii="Times New Roman" w:hAnsi="Times New Roman" w:cs="Times New Roman"/>
          <w:shd w:val="clear" w:color="auto" w:fill="FFFFFF"/>
        </w:rPr>
        <w:t>Korreck</w:t>
      </w:r>
      <w:proofErr w:type="spellEnd"/>
      <w:r w:rsidRPr="003A3B36">
        <w:rPr>
          <w:rFonts w:ascii="Times New Roman" w:hAnsi="Times New Roman" w:cs="Times New Roman"/>
          <w:shd w:val="clear" w:color="auto" w:fill="FFFFFF"/>
        </w:rPr>
        <w:t>, S. (2021). </w:t>
      </w:r>
      <w:r w:rsidRPr="003A3B36">
        <w:rPr>
          <w:rFonts w:ascii="Times New Roman" w:hAnsi="Times New Roman" w:cs="Times New Roman"/>
          <w:i/>
          <w:iCs/>
          <w:shd w:val="clear" w:color="auto" w:fill="FFFFFF"/>
          <w:lang w:val="en-US"/>
        </w:rPr>
        <w:t>Business incubators and accelerators: a co-citation analysis-based, systematic literature review</w:t>
      </w:r>
      <w:r w:rsidRPr="003A3B36">
        <w:rPr>
          <w:rFonts w:ascii="Times New Roman" w:hAnsi="Times New Roman" w:cs="Times New Roman"/>
          <w:shd w:val="clear" w:color="auto" w:fill="FFFFFF"/>
          <w:lang w:val="en-US"/>
        </w:rPr>
        <w:t>. In S. A. Mian, M. Klofsten, &amp; W. Lamine (Eds.) Handbook of Research on Business and Technology Incubation and Acceleration (pp. 39-63). Edward Elgar Publishing.</w:t>
      </w:r>
    </w:p>
    <w:p w14:paraId="5A1D75AF" w14:textId="77777777" w:rsidR="00AD6CC1" w:rsidRPr="003A3B36" w:rsidRDefault="00AD6CC1" w:rsidP="008E6A0D">
      <w:pPr>
        <w:spacing w:after="0" w:line="360" w:lineRule="auto"/>
        <w:ind w:left="567" w:hanging="567"/>
        <w:jc w:val="both"/>
        <w:rPr>
          <w:rFonts w:ascii="Times New Roman" w:hAnsi="Times New Roman" w:cs="Times New Roman"/>
          <w:shd w:val="clear" w:color="auto" w:fill="FFFFFF"/>
          <w:lang w:val="en-US"/>
        </w:rPr>
      </w:pPr>
      <w:r w:rsidRPr="003A3B36">
        <w:rPr>
          <w:rFonts w:ascii="Times New Roman" w:hAnsi="Times New Roman" w:cs="Times New Roman"/>
          <w:shd w:val="clear" w:color="auto" w:fill="FFFFFF"/>
          <w:lang w:val="en-US"/>
        </w:rPr>
        <w:t>Hechavarría, D. M., Brieger, S. A., Levasseur, L., &amp; Terjesen, S. A. (2023). Cross‐cultural implications of linguistic future time reference and institutional uncertainty on social entrepreneurship. </w:t>
      </w:r>
      <w:r w:rsidRPr="003A3B36">
        <w:rPr>
          <w:rFonts w:ascii="Times New Roman" w:hAnsi="Times New Roman" w:cs="Times New Roman"/>
          <w:i/>
          <w:iCs/>
          <w:shd w:val="clear" w:color="auto" w:fill="FFFFFF"/>
          <w:lang w:val="en-US"/>
        </w:rPr>
        <w:t>Strategic Entrepreneurship Journal</w:t>
      </w:r>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17</w:t>
      </w:r>
      <w:r w:rsidRPr="003A3B36">
        <w:rPr>
          <w:rFonts w:ascii="Times New Roman" w:hAnsi="Times New Roman" w:cs="Times New Roman"/>
          <w:shd w:val="clear" w:color="auto" w:fill="FFFFFF"/>
          <w:lang w:val="en-US"/>
        </w:rPr>
        <w:t>(1), 61-94.</w:t>
      </w:r>
    </w:p>
    <w:p w14:paraId="37389577" w14:textId="77777777" w:rsidR="00AD6CC1" w:rsidRPr="003A3B36" w:rsidRDefault="00AD6CC1" w:rsidP="008E6A0D">
      <w:pPr>
        <w:spacing w:after="0" w:line="360" w:lineRule="auto"/>
        <w:ind w:left="567" w:hanging="567"/>
        <w:jc w:val="both"/>
        <w:rPr>
          <w:rFonts w:ascii="Times New Roman" w:hAnsi="Times New Roman" w:cs="Times New Roman"/>
          <w:shd w:val="clear" w:color="auto" w:fill="FFFFFF"/>
          <w:lang w:val="en-US"/>
        </w:rPr>
      </w:pPr>
      <w:r w:rsidRPr="003A3B36">
        <w:rPr>
          <w:rFonts w:ascii="Times New Roman" w:hAnsi="Times New Roman" w:cs="Times New Roman"/>
          <w:shd w:val="clear" w:color="auto" w:fill="FFFFFF"/>
          <w:lang w:val="en-US"/>
        </w:rPr>
        <w:t>Hentschel, T., Horvath, L. K., Peus, C., &amp; Sczesny, S. (2018). Kick-starting female careers. </w:t>
      </w:r>
      <w:r w:rsidRPr="003A3B36">
        <w:rPr>
          <w:rFonts w:ascii="Times New Roman" w:hAnsi="Times New Roman" w:cs="Times New Roman"/>
          <w:i/>
          <w:iCs/>
          <w:shd w:val="clear" w:color="auto" w:fill="FFFFFF"/>
          <w:lang w:val="en-US"/>
        </w:rPr>
        <w:t>Journal of Personnel Psychology</w:t>
      </w:r>
      <w:r w:rsidRPr="003A3B36">
        <w:rPr>
          <w:rFonts w:ascii="Times New Roman" w:hAnsi="Times New Roman" w:cs="Times New Roman"/>
          <w:shd w:val="clear" w:color="auto" w:fill="FFFFFF"/>
          <w:lang w:val="en-US"/>
        </w:rPr>
        <w:t xml:space="preserve">, </w:t>
      </w:r>
      <w:r w:rsidRPr="003A3B36">
        <w:rPr>
          <w:rFonts w:ascii="Times New Roman" w:hAnsi="Times New Roman" w:cs="Times New Roman"/>
          <w:i/>
          <w:iCs/>
          <w:shd w:val="clear" w:color="auto" w:fill="FFFFFF"/>
          <w:lang w:val="en-US"/>
        </w:rPr>
        <w:t>17</w:t>
      </w:r>
      <w:r w:rsidRPr="003A3B36">
        <w:rPr>
          <w:rFonts w:ascii="Times New Roman" w:hAnsi="Times New Roman" w:cs="Times New Roman"/>
          <w:shd w:val="clear" w:color="auto" w:fill="FFFFFF"/>
          <w:lang w:val="en-US"/>
        </w:rPr>
        <w:t xml:space="preserve">(4), 193-203. </w:t>
      </w:r>
    </w:p>
    <w:p w14:paraId="78729307" w14:textId="40B1314E" w:rsidR="00FE11AE" w:rsidRPr="007C2190" w:rsidRDefault="00FE11AE" w:rsidP="007C2190">
      <w:pPr>
        <w:spacing w:after="0" w:line="360" w:lineRule="auto"/>
        <w:ind w:left="567" w:hanging="567"/>
        <w:jc w:val="both"/>
        <w:rPr>
          <w:rFonts w:ascii="Times New Roman" w:hAnsi="Times New Roman" w:cs="Times New Roman"/>
          <w:shd w:val="clear" w:color="auto" w:fill="FFFFFF"/>
          <w:lang w:val="en-US"/>
        </w:rPr>
      </w:pPr>
      <w:r w:rsidRPr="007C2190">
        <w:rPr>
          <w:rFonts w:ascii="Times New Roman" w:eastAsia="Times New Roman" w:hAnsi="Times New Roman" w:cs="Times New Roman"/>
          <w:lang w:val="en-US" w:eastAsia="de-CH"/>
        </w:rPr>
        <w:t xml:space="preserve">Janssens, M. and Steyaert, C. (2014) </w:t>
      </w:r>
      <w:proofErr w:type="spellStart"/>
      <w:r w:rsidRPr="007C2190">
        <w:rPr>
          <w:rFonts w:ascii="Times New Roman" w:eastAsia="Times New Roman" w:hAnsi="Times New Roman" w:cs="Times New Roman"/>
          <w:lang w:val="en-US" w:eastAsia="de-CH"/>
        </w:rPr>
        <w:t>‘Re</w:t>
      </w:r>
      <w:proofErr w:type="spellEnd"/>
      <w:r w:rsidRPr="007C2190">
        <w:rPr>
          <w:rFonts w:ascii="Times New Roman" w:eastAsia="Times New Roman" w:hAnsi="Times New Roman" w:cs="Times New Roman"/>
          <w:lang w:val="en-US" w:eastAsia="de-CH"/>
        </w:rPr>
        <w:t xml:space="preserve">-considering language within a cosmopolitan understanding: Toward a </w:t>
      </w:r>
      <w:r w:rsidRPr="007C2190">
        <w:rPr>
          <w:rFonts w:ascii="Times New Roman" w:eastAsia="Times New Roman" w:hAnsi="Times New Roman" w:cs="Times New Roman"/>
          <w:i/>
          <w:iCs/>
          <w:lang w:val="en-US" w:eastAsia="de-CH"/>
        </w:rPr>
        <w:t>multilingual franca</w:t>
      </w:r>
      <w:r w:rsidRPr="007C2190">
        <w:rPr>
          <w:rFonts w:ascii="Times New Roman" w:eastAsia="Times New Roman" w:hAnsi="Times New Roman" w:cs="Times New Roman"/>
          <w:lang w:val="en-US" w:eastAsia="de-CH"/>
        </w:rPr>
        <w:t xml:space="preserve"> approach in international business studies’, </w:t>
      </w:r>
      <w:r w:rsidRPr="007C2190">
        <w:rPr>
          <w:rFonts w:ascii="Times New Roman" w:eastAsia="Times New Roman" w:hAnsi="Times New Roman" w:cs="Times New Roman"/>
          <w:i/>
          <w:iCs/>
          <w:lang w:val="en-US" w:eastAsia="de-CH"/>
        </w:rPr>
        <w:t xml:space="preserve">Journal of International Business </w:t>
      </w:r>
      <w:proofErr w:type="spellStart"/>
      <w:proofErr w:type="gramStart"/>
      <w:r w:rsidRPr="007C2190">
        <w:rPr>
          <w:rFonts w:ascii="Times New Roman" w:eastAsia="Times New Roman" w:hAnsi="Times New Roman" w:cs="Times New Roman"/>
          <w:i/>
          <w:iCs/>
          <w:lang w:val="en-US" w:eastAsia="de-CH"/>
        </w:rPr>
        <w:t>Studies</w:t>
      </w:r>
      <w:r w:rsidRPr="007C2190">
        <w:rPr>
          <w:rFonts w:ascii="Times New Roman" w:eastAsia="Times New Roman" w:hAnsi="Times New Roman" w:cs="Times New Roman"/>
          <w:lang w:val="en-US" w:eastAsia="de-CH"/>
        </w:rPr>
        <w:t>,Vol</w:t>
      </w:r>
      <w:proofErr w:type="spellEnd"/>
      <w:r w:rsidRPr="007C2190">
        <w:rPr>
          <w:rFonts w:ascii="Times New Roman" w:eastAsia="Times New Roman" w:hAnsi="Times New Roman" w:cs="Times New Roman"/>
          <w:lang w:val="en-US" w:eastAsia="de-CH"/>
        </w:rPr>
        <w:t>.</w:t>
      </w:r>
      <w:proofErr w:type="gramEnd"/>
      <w:r w:rsidRPr="007C2190">
        <w:rPr>
          <w:rFonts w:ascii="Times New Roman" w:eastAsia="Times New Roman" w:hAnsi="Times New Roman" w:cs="Times New Roman"/>
          <w:lang w:val="en-US" w:eastAsia="de-CH"/>
        </w:rPr>
        <w:t xml:space="preserve"> 45 No. 5, pp. 623-639.</w:t>
      </w:r>
    </w:p>
    <w:p w14:paraId="4BC32092" w14:textId="77777777" w:rsidR="00AD6CC1" w:rsidRPr="003A3B36" w:rsidRDefault="00AD6CC1" w:rsidP="008E6A0D">
      <w:pPr>
        <w:spacing w:after="0" w:line="360" w:lineRule="auto"/>
        <w:ind w:left="567" w:hanging="567"/>
        <w:jc w:val="both"/>
        <w:rPr>
          <w:rFonts w:ascii="Times New Roman" w:hAnsi="Times New Roman" w:cs="Times New Roman"/>
          <w:shd w:val="clear" w:color="auto" w:fill="FFFFFF"/>
          <w:lang w:val="en-US"/>
        </w:rPr>
      </w:pPr>
      <w:r w:rsidRPr="003A3B36">
        <w:rPr>
          <w:rFonts w:ascii="Times New Roman" w:hAnsi="Times New Roman" w:cs="Times New Roman"/>
          <w:shd w:val="clear" w:color="auto" w:fill="FFFFFF"/>
          <w:lang w:val="en-US"/>
        </w:rPr>
        <w:t>Johnstone, L., Monteiro, M. P., Ferreira, I., Westerlund, J., Aalto, R., &amp; Marttinen, J. (2018). Language ability and entrepreneurship education: Necessary skills for Europe’s start-</w:t>
      </w:r>
      <w:proofErr w:type="gramStart"/>
      <w:r w:rsidRPr="003A3B36">
        <w:rPr>
          <w:rFonts w:ascii="Times New Roman" w:hAnsi="Times New Roman" w:cs="Times New Roman"/>
          <w:shd w:val="clear" w:color="auto" w:fill="FFFFFF"/>
          <w:lang w:val="en-US"/>
        </w:rPr>
        <w:t>ups?.</w:t>
      </w:r>
      <w:proofErr w:type="gramEnd"/>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Journal of International Entrepreneurship</w:t>
      </w:r>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16</w:t>
      </w:r>
      <w:r w:rsidRPr="003A3B36">
        <w:rPr>
          <w:rFonts w:ascii="Times New Roman" w:hAnsi="Times New Roman" w:cs="Times New Roman"/>
          <w:shd w:val="clear" w:color="auto" w:fill="FFFFFF"/>
          <w:lang w:val="en-US"/>
        </w:rPr>
        <w:t>, 369-397.</w:t>
      </w:r>
    </w:p>
    <w:p w14:paraId="17C55483" w14:textId="77777777" w:rsidR="00AD6CC1" w:rsidRDefault="00AD6CC1" w:rsidP="008E6A0D">
      <w:pPr>
        <w:spacing w:after="0" w:line="360" w:lineRule="auto"/>
        <w:ind w:left="567" w:hanging="567"/>
        <w:jc w:val="both"/>
        <w:rPr>
          <w:rFonts w:ascii="Times New Roman" w:hAnsi="Times New Roman" w:cs="Times New Roman"/>
          <w:shd w:val="clear" w:color="auto" w:fill="FFFFFF"/>
          <w:lang w:val="en-US"/>
        </w:rPr>
      </w:pPr>
      <w:r w:rsidRPr="003A3B36">
        <w:rPr>
          <w:rFonts w:ascii="Times New Roman" w:hAnsi="Times New Roman" w:cs="Times New Roman"/>
          <w:shd w:val="clear" w:color="auto" w:fill="FFFFFF"/>
          <w:lang w:val="en-US"/>
        </w:rPr>
        <w:lastRenderedPageBreak/>
        <w:t>Jones-Evans, D., Thompson, P., &amp; Kwong, C. (2011). Entrepreneurship amongst minority language speakers: The case of Wales. </w:t>
      </w:r>
      <w:r w:rsidRPr="007C2190">
        <w:rPr>
          <w:rFonts w:ascii="Times New Roman" w:hAnsi="Times New Roman" w:cs="Times New Roman"/>
          <w:i/>
          <w:iCs/>
          <w:shd w:val="clear" w:color="auto" w:fill="FFFFFF"/>
          <w:lang w:val="en-US"/>
        </w:rPr>
        <w:t>Regional Studies</w:t>
      </w:r>
      <w:r w:rsidRPr="007C2190">
        <w:rPr>
          <w:rFonts w:ascii="Times New Roman" w:hAnsi="Times New Roman" w:cs="Times New Roman"/>
          <w:shd w:val="clear" w:color="auto" w:fill="FFFFFF"/>
          <w:lang w:val="en-US"/>
        </w:rPr>
        <w:t>, </w:t>
      </w:r>
      <w:r w:rsidRPr="007C2190">
        <w:rPr>
          <w:rFonts w:ascii="Times New Roman" w:hAnsi="Times New Roman" w:cs="Times New Roman"/>
          <w:i/>
          <w:iCs/>
          <w:shd w:val="clear" w:color="auto" w:fill="FFFFFF"/>
          <w:lang w:val="en-US"/>
        </w:rPr>
        <w:t>45</w:t>
      </w:r>
      <w:r w:rsidRPr="007C2190">
        <w:rPr>
          <w:rFonts w:ascii="Times New Roman" w:hAnsi="Times New Roman" w:cs="Times New Roman"/>
          <w:shd w:val="clear" w:color="auto" w:fill="FFFFFF"/>
          <w:lang w:val="en-US"/>
        </w:rPr>
        <w:t>(2), 219-238.</w:t>
      </w:r>
    </w:p>
    <w:p w14:paraId="359C2D95" w14:textId="1FFCBA81" w:rsidR="00F52301" w:rsidRPr="008F2983" w:rsidRDefault="00F52301" w:rsidP="007C2190">
      <w:pPr>
        <w:pStyle w:val="paragraph"/>
        <w:spacing w:before="0" w:beforeAutospacing="0" w:after="0" w:afterAutospacing="0" w:line="360" w:lineRule="auto"/>
        <w:ind w:left="709" w:hanging="709"/>
        <w:textAlignment w:val="baseline"/>
        <w:rPr>
          <w:lang w:val="en-US"/>
        </w:rPr>
      </w:pPr>
      <w:r w:rsidRPr="007C2190">
        <w:rPr>
          <w:sz w:val="22"/>
          <w:szCs w:val="22"/>
        </w:rPr>
        <w:t xml:space="preserve">Languageknowledge.eu. </w:t>
      </w:r>
      <w:r w:rsidRPr="008F2983">
        <w:rPr>
          <w:i/>
          <w:iCs/>
        </w:rPr>
        <w:t>Most popular languages in Italy</w:t>
      </w:r>
      <w:r w:rsidRPr="008F2983">
        <w:rPr>
          <w:sz w:val="22"/>
          <w:szCs w:val="22"/>
        </w:rPr>
        <w:t xml:space="preserve">. </w:t>
      </w:r>
      <w:r w:rsidR="008F2983" w:rsidRPr="008F2983">
        <w:rPr>
          <w:sz w:val="22"/>
          <w:szCs w:val="22"/>
          <w:lang w:val="en-US"/>
        </w:rPr>
        <w:t xml:space="preserve">Available at </w:t>
      </w:r>
      <w:hyperlink r:id="rId10" w:history="1">
        <w:r w:rsidR="008F2983" w:rsidRPr="008F2983">
          <w:rPr>
            <w:rStyle w:val="Collegamentoipertestuale"/>
            <w:color w:val="auto"/>
            <w:sz w:val="22"/>
            <w:szCs w:val="22"/>
            <w:u w:val="none"/>
            <w:shd w:val="clear" w:color="auto" w:fill="FFFFFF"/>
            <w:lang w:val="en-US"/>
          </w:rPr>
          <w:t>https://www.languageknowledge.eu/countries/italy</w:t>
        </w:r>
      </w:hyperlink>
      <w:r w:rsidR="008F2983" w:rsidRPr="008F2983">
        <w:rPr>
          <w:sz w:val="22"/>
          <w:szCs w:val="22"/>
          <w:shd w:val="clear" w:color="auto" w:fill="FFFFFF"/>
          <w:lang w:val="en-US"/>
        </w:rPr>
        <w:t xml:space="preserve"> (</w:t>
      </w:r>
      <w:r w:rsidRPr="008F2983">
        <w:rPr>
          <w:sz w:val="22"/>
          <w:szCs w:val="22"/>
          <w:shd w:val="clear" w:color="auto" w:fill="FFFFFF"/>
          <w:lang w:val="en-US"/>
        </w:rPr>
        <w:t>Accessed February 7, 2024</w:t>
      </w:r>
      <w:r w:rsidR="008F2983" w:rsidRPr="008F2983">
        <w:rPr>
          <w:sz w:val="22"/>
          <w:szCs w:val="22"/>
          <w:shd w:val="clear" w:color="auto" w:fill="FFFFFF"/>
          <w:lang w:val="en-US"/>
        </w:rPr>
        <w:t>)</w:t>
      </w:r>
      <w:r w:rsidRPr="008F2983">
        <w:rPr>
          <w:sz w:val="22"/>
          <w:szCs w:val="22"/>
          <w:shd w:val="clear" w:color="auto" w:fill="FFFFFF"/>
          <w:lang w:val="en-US"/>
        </w:rPr>
        <w:t>.</w:t>
      </w:r>
    </w:p>
    <w:p w14:paraId="05A3C4D4" w14:textId="60A9225A" w:rsidR="00EA1EC8" w:rsidRPr="007C2190" w:rsidRDefault="00FE11AE" w:rsidP="00EA1EC8">
      <w:pPr>
        <w:spacing w:after="0" w:line="360" w:lineRule="auto"/>
        <w:ind w:left="567" w:hanging="567"/>
        <w:jc w:val="both"/>
        <w:rPr>
          <w:rFonts w:ascii="Times New Roman" w:hAnsi="Times New Roman" w:cs="Times New Roman"/>
          <w:shd w:val="clear" w:color="auto" w:fill="FFFFFF"/>
          <w:lang w:val="en-US"/>
        </w:rPr>
      </w:pPr>
      <w:r w:rsidRPr="008F2983">
        <w:rPr>
          <w:rFonts w:ascii="Times New Roman" w:eastAsia="Times New Roman" w:hAnsi="Times New Roman" w:cs="Times New Roman"/>
          <w:lang w:val="en-US" w:eastAsia="de-CH"/>
        </w:rPr>
        <w:t xml:space="preserve">Logemann, M., and Piekkari, R. (2015), “Localize </w:t>
      </w:r>
      <w:r w:rsidRPr="007C2190">
        <w:rPr>
          <w:rFonts w:ascii="Times New Roman" w:eastAsia="Times New Roman" w:hAnsi="Times New Roman" w:cs="Times New Roman"/>
          <w:lang w:val="en-US" w:eastAsia="de-CH"/>
        </w:rPr>
        <w:t xml:space="preserve">or local lies? The power of language and translation in the multinational corporation”, </w:t>
      </w:r>
      <w:r w:rsidRPr="007C2190">
        <w:rPr>
          <w:rFonts w:ascii="Times New Roman" w:eastAsia="Times New Roman" w:hAnsi="Times New Roman" w:cs="Times New Roman"/>
          <w:i/>
          <w:iCs/>
          <w:lang w:val="en-US" w:eastAsia="de-CH"/>
        </w:rPr>
        <w:t>critical perspectives on international business</w:t>
      </w:r>
      <w:r w:rsidRPr="007C2190">
        <w:rPr>
          <w:rFonts w:ascii="Times New Roman" w:eastAsia="Times New Roman" w:hAnsi="Times New Roman" w:cs="Times New Roman"/>
          <w:lang w:val="en-US" w:eastAsia="de-CH"/>
        </w:rPr>
        <w:t>, Vol.</w:t>
      </w:r>
      <w:r w:rsidRPr="007C2190">
        <w:rPr>
          <w:rFonts w:ascii="Times New Roman" w:eastAsia="Times New Roman" w:hAnsi="Times New Roman" w:cs="Times New Roman"/>
          <w:i/>
          <w:iCs/>
          <w:lang w:val="en-US" w:eastAsia="de-CH"/>
        </w:rPr>
        <w:t xml:space="preserve"> </w:t>
      </w:r>
      <w:r w:rsidRPr="007C2190">
        <w:rPr>
          <w:rFonts w:ascii="Times New Roman" w:eastAsia="Times New Roman" w:hAnsi="Times New Roman" w:cs="Times New Roman"/>
          <w:lang w:val="en-US" w:eastAsia="de-CH"/>
        </w:rPr>
        <w:t>11 No. 1, pp. 30-53.</w:t>
      </w:r>
    </w:p>
    <w:p w14:paraId="06A03C87" w14:textId="77777777" w:rsidR="002839E8" w:rsidRPr="003A3B36" w:rsidRDefault="002839E8" w:rsidP="007C2190">
      <w:pPr>
        <w:autoSpaceDE w:val="0"/>
        <w:autoSpaceDN w:val="0"/>
        <w:adjustRightInd w:val="0"/>
        <w:spacing w:after="0" w:line="360" w:lineRule="auto"/>
        <w:ind w:left="709" w:hanging="709"/>
        <w:jc w:val="both"/>
        <w:rPr>
          <w:rFonts w:ascii="Times New Roman" w:hAnsi="Times New Roman" w:cs="Times New Roman"/>
          <w:lang w:val="en-GB"/>
        </w:rPr>
      </w:pPr>
      <w:r w:rsidRPr="003A3B36">
        <w:rPr>
          <w:rFonts w:ascii="Times New Roman" w:hAnsi="Times New Roman" w:cs="Times New Roman"/>
          <w:shd w:val="clear" w:color="auto" w:fill="FFFFFF"/>
          <w:lang w:val="en-US"/>
        </w:rPr>
        <w:t xml:space="preserve">Lyons, E., &amp; Zhang, L. (2018). Who does (not) benefit from entrepreneurship </w:t>
      </w:r>
      <w:proofErr w:type="gramStart"/>
      <w:r w:rsidRPr="003A3B36">
        <w:rPr>
          <w:rFonts w:ascii="Times New Roman" w:hAnsi="Times New Roman" w:cs="Times New Roman"/>
          <w:shd w:val="clear" w:color="auto" w:fill="FFFFFF"/>
          <w:lang w:val="en-US"/>
        </w:rPr>
        <w:t>programs?.</w:t>
      </w:r>
      <w:proofErr w:type="gramEnd"/>
      <w:r w:rsidRPr="003A3B36">
        <w:rPr>
          <w:rFonts w:ascii="Times New Roman" w:hAnsi="Times New Roman" w:cs="Times New Roman"/>
          <w:shd w:val="clear" w:color="auto" w:fill="FFFFFF"/>
          <w:lang w:val="en-US"/>
        </w:rPr>
        <w:t> </w:t>
      </w:r>
      <w:r w:rsidRPr="000463EE">
        <w:rPr>
          <w:rFonts w:ascii="Times New Roman" w:hAnsi="Times New Roman" w:cs="Times New Roman"/>
          <w:i/>
          <w:iCs/>
          <w:shd w:val="clear" w:color="auto" w:fill="FFFFFF"/>
          <w:lang w:val="en-US"/>
        </w:rPr>
        <w:t>Strategic Management Journal</w:t>
      </w:r>
      <w:r w:rsidRPr="000463EE">
        <w:rPr>
          <w:rFonts w:ascii="Times New Roman" w:hAnsi="Times New Roman" w:cs="Times New Roman"/>
          <w:shd w:val="clear" w:color="auto" w:fill="FFFFFF"/>
          <w:lang w:val="en-US"/>
        </w:rPr>
        <w:t>, </w:t>
      </w:r>
      <w:r w:rsidRPr="000463EE">
        <w:rPr>
          <w:rFonts w:ascii="Times New Roman" w:hAnsi="Times New Roman" w:cs="Times New Roman"/>
          <w:i/>
          <w:iCs/>
          <w:shd w:val="clear" w:color="auto" w:fill="FFFFFF"/>
          <w:lang w:val="en-US"/>
        </w:rPr>
        <w:t>39</w:t>
      </w:r>
      <w:r w:rsidRPr="000463EE">
        <w:rPr>
          <w:rFonts w:ascii="Times New Roman" w:hAnsi="Times New Roman" w:cs="Times New Roman"/>
          <w:shd w:val="clear" w:color="auto" w:fill="FFFFFF"/>
          <w:lang w:val="en-US"/>
        </w:rPr>
        <w:t>(1), 85-112.</w:t>
      </w:r>
    </w:p>
    <w:p w14:paraId="4C3EB20D" w14:textId="77777777" w:rsidR="002839E8" w:rsidRPr="003A3B36" w:rsidRDefault="002839E8" w:rsidP="008E6A0D">
      <w:pPr>
        <w:autoSpaceDE w:val="0"/>
        <w:autoSpaceDN w:val="0"/>
        <w:adjustRightInd w:val="0"/>
        <w:spacing w:after="0" w:line="360" w:lineRule="auto"/>
        <w:ind w:left="567" w:hanging="567"/>
        <w:jc w:val="both"/>
        <w:rPr>
          <w:rFonts w:ascii="Times New Roman" w:hAnsi="Times New Roman" w:cs="Times New Roman"/>
          <w:shd w:val="clear" w:color="auto" w:fill="FFFFFF"/>
          <w:lang w:val="en-US"/>
        </w:rPr>
      </w:pPr>
      <w:proofErr w:type="spellStart"/>
      <w:r w:rsidRPr="003A3B36">
        <w:rPr>
          <w:rFonts w:ascii="Times New Roman" w:hAnsi="Times New Roman" w:cs="Times New Roman"/>
          <w:shd w:val="clear" w:color="auto" w:fill="FFFFFF"/>
          <w:lang w:val="en-US"/>
        </w:rPr>
        <w:t>Merguei</w:t>
      </w:r>
      <w:proofErr w:type="spellEnd"/>
      <w:r w:rsidRPr="003A3B36">
        <w:rPr>
          <w:rFonts w:ascii="Times New Roman" w:hAnsi="Times New Roman" w:cs="Times New Roman"/>
          <w:shd w:val="clear" w:color="auto" w:fill="FFFFFF"/>
          <w:lang w:val="en-US"/>
        </w:rPr>
        <w:t xml:space="preserve">, N., &amp; Costa, C. (2022). What are pre-acceleration </w:t>
      </w:r>
      <w:proofErr w:type="gramStart"/>
      <w:r w:rsidRPr="003A3B36">
        <w:rPr>
          <w:rFonts w:ascii="Times New Roman" w:hAnsi="Times New Roman" w:cs="Times New Roman"/>
          <w:shd w:val="clear" w:color="auto" w:fill="FFFFFF"/>
          <w:lang w:val="en-US"/>
        </w:rPr>
        <w:t>programs?.</w:t>
      </w:r>
      <w:proofErr w:type="gramEnd"/>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Journal of Business Venturing Insights</w:t>
      </w:r>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18</w:t>
      </w:r>
      <w:r w:rsidRPr="003A3B36">
        <w:rPr>
          <w:rFonts w:ascii="Times New Roman" w:hAnsi="Times New Roman" w:cs="Times New Roman"/>
          <w:shd w:val="clear" w:color="auto" w:fill="FFFFFF"/>
          <w:lang w:val="en-US"/>
        </w:rPr>
        <w:t>, e00324.</w:t>
      </w:r>
    </w:p>
    <w:p w14:paraId="32B68595" w14:textId="77777777" w:rsidR="008E6A0D" w:rsidRPr="003A3B36" w:rsidRDefault="008E6A0D" w:rsidP="008E6A0D">
      <w:pPr>
        <w:widowControl w:val="0"/>
        <w:autoSpaceDE w:val="0"/>
        <w:autoSpaceDN w:val="0"/>
        <w:adjustRightInd w:val="0"/>
        <w:spacing w:after="0" w:line="360" w:lineRule="auto"/>
        <w:ind w:left="567" w:hanging="567"/>
        <w:jc w:val="both"/>
        <w:rPr>
          <w:rFonts w:ascii="Times New Roman" w:hAnsi="Times New Roman" w:cs="Times New Roman"/>
          <w:noProof/>
          <w:lang w:val="en-US"/>
        </w:rPr>
      </w:pPr>
      <w:r w:rsidRPr="003A3B36">
        <w:rPr>
          <w:rFonts w:ascii="Times New Roman" w:hAnsi="Times New Roman" w:cs="Times New Roman"/>
          <w:shd w:val="clear" w:color="auto" w:fill="FFFFFF"/>
          <w:lang w:val="en-US"/>
        </w:rPr>
        <w:t>Miles, M. B., &amp; Huberman, A. M. (1994). </w:t>
      </w:r>
      <w:r w:rsidRPr="003A3B36">
        <w:rPr>
          <w:rFonts w:ascii="Times New Roman" w:hAnsi="Times New Roman" w:cs="Times New Roman"/>
          <w:i/>
          <w:iCs/>
          <w:shd w:val="clear" w:color="auto" w:fill="FFFFFF"/>
          <w:lang w:val="en-US"/>
        </w:rPr>
        <w:t>Qualitative data analysis: An expanded sourcebook</w:t>
      </w:r>
      <w:r w:rsidRPr="003A3B36">
        <w:rPr>
          <w:rFonts w:ascii="Times New Roman" w:hAnsi="Times New Roman" w:cs="Times New Roman"/>
          <w:shd w:val="clear" w:color="auto" w:fill="FFFFFF"/>
          <w:lang w:val="en-US"/>
        </w:rPr>
        <w:t>. Thousand Oaks: Sage.</w:t>
      </w:r>
    </w:p>
    <w:p w14:paraId="63B5E8D6" w14:textId="77777777" w:rsidR="00FE11AE" w:rsidRPr="003A3B36" w:rsidRDefault="00AD6CC1" w:rsidP="00FE11AE">
      <w:pPr>
        <w:spacing w:after="0" w:line="360" w:lineRule="auto"/>
        <w:ind w:left="567" w:hanging="567"/>
        <w:jc w:val="both"/>
        <w:rPr>
          <w:rFonts w:ascii="Times New Roman" w:hAnsi="Times New Roman" w:cs="Times New Roman"/>
          <w:shd w:val="clear" w:color="auto" w:fill="FFFFFF"/>
          <w:lang w:val="en-US"/>
        </w:rPr>
      </w:pPr>
      <w:r w:rsidRPr="003A3B36">
        <w:rPr>
          <w:rFonts w:ascii="Times New Roman" w:hAnsi="Times New Roman" w:cs="Times New Roman"/>
          <w:shd w:val="clear" w:color="auto" w:fill="FFFFFF"/>
          <w:lang w:val="en-US"/>
        </w:rPr>
        <w:t>Mora, M. T., &amp; Dávila, A. (2005). Ethnic group size, linguistic isolation, and immigrant entrepreneurship in the USA. </w:t>
      </w:r>
      <w:r w:rsidRPr="003A3B36">
        <w:rPr>
          <w:rFonts w:ascii="Times New Roman" w:hAnsi="Times New Roman" w:cs="Times New Roman"/>
          <w:i/>
          <w:iCs/>
          <w:shd w:val="clear" w:color="auto" w:fill="FFFFFF"/>
          <w:lang w:val="en-US"/>
        </w:rPr>
        <w:t>Entrepreneurship &amp; Regional Development</w:t>
      </w:r>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17</w:t>
      </w:r>
      <w:r w:rsidRPr="003A3B36">
        <w:rPr>
          <w:rFonts w:ascii="Times New Roman" w:hAnsi="Times New Roman" w:cs="Times New Roman"/>
          <w:shd w:val="clear" w:color="auto" w:fill="FFFFFF"/>
          <w:lang w:val="en-US"/>
        </w:rPr>
        <w:t>(5), 389-404.</w:t>
      </w:r>
    </w:p>
    <w:p w14:paraId="485F66FF" w14:textId="6E5C3DA6" w:rsidR="00FE11AE" w:rsidRPr="007C2190" w:rsidRDefault="00FE11AE" w:rsidP="007C2190">
      <w:pPr>
        <w:spacing w:after="0" w:line="360" w:lineRule="auto"/>
        <w:ind w:left="567" w:hanging="567"/>
        <w:jc w:val="both"/>
        <w:rPr>
          <w:rFonts w:ascii="Times New Roman" w:hAnsi="Times New Roman" w:cs="Times New Roman"/>
          <w:shd w:val="clear" w:color="auto" w:fill="FFFFFF"/>
          <w:lang w:val="en-US"/>
        </w:rPr>
      </w:pPr>
      <w:proofErr w:type="spellStart"/>
      <w:r w:rsidRPr="00B611FA">
        <w:rPr>
          <w:rFonts w:ascii="Times New Roman" w:eastAsia="Times New Roman" w:hAnsi="Times New Roman" w:cs="Times New Roman"/>
          <w:color w:val="222222"/>
          <w:shd w:val="clear" w:color="auto" w:fill="FFFFFF"/>
          <w:lang w:val="it-IT" w:eastAsia="de-CH"/>
        </w:rPr>
        <w:t>Outila</w:t>
      </w:r>
      <w:proofErr w:type="spellEnd"/>
      <w:r w:rsidRPr="00B611FA">
        <w:rPr>
          <w:rFonts w:ascii="Times New Roman" w:eastAsia="Times New Roman" w:hAnsi="Times New Roman" w:cs="Times New Roman"/>
          <w:color w:val="222222"/>
          <w:shd w:val="clear" w:color="auto" w:fill="FFFFFF"/>
          <w:lang w:val="it-IT" w:eastAsia="de-CH"/>
        </w:rPr>
        <w:t xml:space="preserve">, V., </w:t>
      </w:r>
      <w:proofErr w:type="spellStart"/>
      <w:r w:rsidRPr="00B611FA">
        <w:rPr>
          <w:rFonts w:ascii="Times New Roman" w:eastAsia="Times New Roman" w:hAnsi="Times New Roman" w:cs="Times New Roman"/>
          <w:color w:val="222222"/>
          <w:shd w:val="clear" w:color="auto" w:fill="FFFFFF"/>
          <w:lang w:val="it-IT" w:eastAsia="de-CH"/>
        </w:rPr>
        <w:t>Piekkari</w:t>
      </w:r>
      <w:proofErr w:type="spellEnd"/>
      <w:r w:rsidRPr="00B611FA">
        <w:rPr>
          <w:rFonts w:ascii="Times New Roman" w:eastAsia="Times New Roman" w:hAnsi="Times New Roman" w:cs="Times New Roman"/>
          <w:color w:val="222222"/>
          <w:shd w:val="clear" w:color="auto" w:fill="FFFFFF"/>
          <w:lang w:val="it-IT" w:eastAsia="de-CH"/>
        </w:rPr>
        <w:t xml:space="preserve">, R., &amp; </w:t>
      </w:r>
      <w:proofErr w:type="spellStart"/>
      <w:r w:rsidRPr="00B611FA">
        <w:rPr>
          <w:rFonts w:ascii="Times New Roman" w:eastAsia="Times New Roman" w:hAnsi="Times New Roman" w:cs="Times New Roman"/>
          <w:color w:val="222222"/>
          <w:shd w:val="clear" w:color="auto" w:fill="FFFFFF"/>
          <w:lang w:val="it-IT" w:eastAsia="de-CH"/>
        </w:rPr>
        <w:t>Mihailova</w:t>
      </w:r>
      <w:proofErr w:type="spellEnd"/>
      <w:r w:rsidRPr="00B611FA">
        <w:rPr>
          <w:rFonts w:ascii="Times New Roman" w:eastAsia="Times New Roman" w:hAnsi="Times New Roman" w:cs="Times New Roman"/>
          <w:color w:val="222222"/>
          <w:shd w:val="clear" w:color="auto" w:fill="FFFFFF"/>
          <w:lang w:val="it-IT" w:eastAsia="de-CH"/>
        </w:rPr>
        <w:t xml:space="preserve">, I. (2020). </w:t>
      </w:r>
      <w:r w:rsidRPr="007C2190">
        <w:rPr>
          <w:rFonts w:ascii="Times New Roman" w:eastAsia="Times New Roman" w:hAnsi="Times New Roman" w:cs="Times New Roman"/>
          <w:color w:val="222222"/>
          <w:shd w:val="clear" w:color="auto" w:fill="FFFFFF"/>
          <w:lang w:val="en-US" w:eastAsia="de-CH"/>
        </w:rPr>
        <w:t>How to research ‘</w:t>
      </w:r>
      <w:proofErr w:type="spellStart"/>
      <w:r w:rsidRPr="007C2190">
        <w:rPr>
          <w:rFonts w:ascii="Times New Roman" w:eastAsia="Times New Roman" w:hAnsi="Times New Roman" w:cs="Times New Roman"/>
          <w:color w:val="222222"/>
          <w:shd w:val="clear" w:color="auto" w:fill="FFFFFF"/>
          <w:lang w:val="en-US" w:eastAsia="de-CH"/>
        </w:rPr>
        <w:t>empowerment’in</w:t>
      </w:r>
      <w:proofErr w:type="spellEnd"/>
      <w:r w:rsidRPr="007C2190">
        <w:rPr>
          <w:rFonts w:ascii="Times New Roman" w:eastAsia="Times New Roman" w:hAnsi="Times New Roman" w:cs="Times New Roman"/>
          <w:color w:val="222222"/>
          <w:shd w:val="clear" w:color="auto" w:fill="FFFFFF"/>
          <w:lang w:val="en-US" w:eastAsia="de-CH"/>
        </w:rPr>
        <w:t xml:space="preserve"> Russia: Absence, </w:t>
      </w:r>
      <w:proofErr w:type="gramStart"/>
      <w:r w:rsidRPr="007C2190">
        <w:rPr>
          <w:rFonts w:ascii="Times New Roman" w:eastAsia="Times New Roman" w:hAnsi="Times New Roman" w:cs="Times New Roman"/>
          <w:color w:val="222222"/>
          <w:shd w:val="clear" w:color="auto" w:fill="FFFFFF"/>
          <w:lang w:val="en-US" w:eastAsia="de-CH"/>
        </w:rPr>
        <w:t>equivalence</w:t>
      </w:r>
      <w:proofErr w:type="gramEnd"/>
      <w:r w:rsidRPr="007C2190">
        <w:rPr>
          <w:rFonts w:ascii="Times New Roman" w:eastAsia="Times New Roman" w:hAnsi="Times New Roman" w:cs="Times New Roman"/>
          <w:color w:val="222222"/>
          <w:shd w:val="clear" w:color="auto" w:fill="FFFFFF"/>
          <w:lang w:val="en-US" w:eastAsia="de-CH"/>
        </w:rPr>
        <w:t xml:space="preserve"> and method. In Horn, S., Lecomte, P., &amp; Tietze, S. (Eds.). (2020). </w:t>
      </w:r>
      <w:r w:rsidRPr="007C2190">
        <w:rPr>
          <w:rFonts w:ascii="Times New Roman" w:eastAsia="Times New Roman" w:hAnsi="Times New Roman" w:cs="Times New Roman"/>
          <w:i/>
          <w:iCs/>
          <w:color w:val="222222"/>
          <w:shd w:val="clear" w:color="auto" w:fill="FFFFFF"/>
          <w:lang w:val="en-US" w:eastAsia="de-CH"/>
        </w:rPr>
        <w:t xml:space="preserve">Managing multilingual workplaces: Methodological, </w:t>
      </w:r>
      <w:proofErr w:type="gramStart"/>
      <w:r w:rsidRPr="007C2190">
        <w:rPr>
          <w:rFonts w:ascii="Times New Roman" w:eastAsia="Times New Roman" w:hAnsi="Times New Roman" w:cs="Times New Roman"/>
          <w:i/>
          <w:iCs/>
          <w:color w:val="222222"/>
          <w:shd w:val="clear" w:color="auto" w:fill="FFFFFF"/>
          <w:lang w:val="en-US" w:eastAsia="de-CH"/>
        </w:rPr>
        <w:t>empirical</w:t>
      </w:r>
      <w:proofErr w:type="gramEnd"/>
      <w:r w:rsidRPr="007C2190">
        <w:rPr>
          <w:rFonts w:ascii="Times New Roman" w:eastAsia="Times New Roman" w:hAnsi="Times New Roman" w:cs="Times New Roman"/>
          <w:i/>
          <w:iCs/>
          <w:color w:val="222222"/>
          <w:shd w:val="clear" w:color="auto" w:fill="FFFFFF"/>
          <w:lang w:val="en-US" w:eastAsia="de-CH"/>
        </w:rPr>
        <w:t xml:space="preserve"> and pedagogic perspectives</w:t>
      </w:r>
      <w:r w:rsidRPr="007C2190">
        <w:rPr>
          <w:rFonts w:ascii="Times New Roman" w:eastAsia="Times New Roman" w:hAnsi="Times New Roman" w:cs="Times New Roman"/>
          <w:color w:val="222222"/>
          <w:shd w:val="clear" w:color="auto" w:fill="FFFFFF"/>
          <w:lang w:val="en-US" w:eastAsia="de-CH"/>
        </w:rPr>
        <w:t xml:space="preserve">: pp. 29-44. </w:t>
      </w:r>
      <w:r w:rsidRPr="000463EE">
        <w:rPr>
          <w:rFonts w:ascii="Times New Roman" w:eastAsia="Times New Roman" w:hAnsi="Times New Roman" w:cs="Times New Roman"/>
          <w:color w:val="222222"/>
          <w:shd w:val="clear" w:color="auto" w:fill="FFFFFF"/>
          <w:lang w:val="en-US" w:eastAsia="de-CH"/>
        </w:rPr>
        <w:t>London: Routledge.</w:t>
      </w:r>
    </w:p>
    <w:p w14:paraId="572428C2" w14:textId="77777777" w:rsidR="00AD6CC1" w:rsidRPr="003A3B36" w:rsidRDefault="00AD6CC1" w:rsidP="008E6A0D">
      <w:pPr>
        <w:spacing w:after="0" w:line="360" w:lineRule="auto"/>
        <w:ind w:left="567" w:hanging="567"/>
        <w:jc w:val="both"/>
        <w:rPr>
          <w:rFonts w:ascii="Times New Roman" w:hAnsi="Times New Roman" w:cs="Times New Roman"/>
          <w:shd w:val="clear" w:color="auto" w:fill="FFFFFF"/>
          <w:lang w:val="en-US"/>
        </w:rPr>
      </w:pPr>
      <w:r w:rsidRPr="003A3B36">
        <w:rPr>
          <w:rFonts w:ascii="Times New Roman" w:hAnsi="Times New Roman" w:cs="Times New Roman"/>
          <w:shd w:val="clear" w:color="auto" w:fill="FFFFFF"/>
          <w:lang w:val="en-US"/>
        </w:rPr>
        <w:t>Parkinson, C., &amp; Howorth, C. (2008). The language of social entrepreneurs. </w:t>
      </w:r>
      <w:r w:rsidRPr="003A3B36">
        <w:rPr>
          <w:rFonts w:ascii="Times New Roman" w:hAnsi="Times New Roman" w:cs="Times New Roman"/>
          <w:i/>
          <w:iCs/>
          <w:shd w:val="clear" w:color="auto" w:fill="FFFFFF"/>
          <w:lang w:val="en-US"/>
        </w:rPr>
        <w:t>Entrepreneurship and regional development</w:t>
      </w:r>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20</w:t>
      </w:r>
      <w:r w:rsidRPr="003A3B36">
        <w:rPr>
          <w:rFonts w:ascii="Times New Roman" w:hAnsi="Times New Roman" w:cs="Times New Roman"/>
          <w:shd w:val="clear" w:color="auto" w:fill="FFFFFF"/>
          <w:lang w:val="en-US"/>
        </w:rPr>
        <w:t>(3), 285-309.</w:t>
      </w:r>
    </w:p>
    <w:p w14:paraId="213C8507" w14:textId="77777777" w:rsidR="00AD6CC1" w:rsidRPr="003A3B36" w:rsidRDefault="00AD6CC1" w:rsidP="008E6A0D">
      <w:pPr>
        <w:spacing w:after="0" w:line="360" w:lineRule="auto"/>
        <w:ind w:left="567" w:hanging="567"/>
        <w:jc w:val="both"/>
        <w:rPr>
          <w:rFonts w:ascii="Times New Roman" w:eastAsia="Times New Roman" w:hAnsi="Times New Roman" w:cs="Times New Roman"/>
          <w:lang w:val="en-US" w:eastAsia="de-CH"/>
        </w:rPr>
      </w:pPr>
      <w:proofErr w:type="spellStart"/>
      <w:r w:rsidRPr="003A3B36">
        <w:rPr>
          <w:rFonts w:ascii="Times New Roman" w:hAnsi="Times New Roman" w:cs="Times New Roman"/>
          <w:shd w:val="clear" w:color="auto" w:fill="FFFFFF"/>
          <w:lang w:val="en-US"/>
        </w:rPr>
        <w:t>Pietraszkiewicz</w:t>
      </w:r>
      <w:proofErr w:type="spellEnd"/>
      <w:r w:rsidRPr="003A3B36">
        <w:rPr>
          <w:rFonts w:ascii="Times New Roman" w:hAnsi="Times New Roman" w:cs="Times New Roman"/>
          <w:shd w:val="clear" w:color="auto" w:fill="FFFFFF"/>
          <w:lang w:val="en-US"/>
        </w:rPr>
        <w:t xml:space="preserve">, A., Soppe, B., &amp; </w:t>
      </w:r>
      <w:proofErr w:type="spellStart"/>
      <w:r w:rsidRPr="003A3B36">
        <w:rPr>
          <w:rFonts w:ascii="Times New Roman" w:hAnsi="Times New Roman" w:cs="Times New Roman"/>
          <w:shd w:val="clear" w:color="auto" w:fill="FFFFFF"/>
          <w:lang w:val="en-US"/>
        </w:rPr>
        <w:t>Formanowicz</w:t>
      </w:r>
      <w:proofErr w:type="spellEnd"/>
      <w:r w:rsidRPr="003A3B36">
        <w:rPr>
          <w:rFonts w:ascii="Times New Roman" w:hAnsi="Times New Roman" w:cs="Times New Roman"/>
          <w:shd w:val="clear" w:color="auto" w:fill="FFFFFF"/>
          <w:lang w:val="en-US"/>
        </w:rPr>
        <w:t>, M. (2017). Go pro bono. </w:t>
      </w:r>
      <w:r w:rsidRPr="003A3B36">
        <w:rPr>
          <w:rFonts w:ascii="Times New Roman" w:hAnsi="Times New Roman" w:cs="Times New Roman"/>
          <w:i/>
          <w:iCs/>
          <w:shd w:val="clear" w:color="auto" w:fill="FFFFFF"/>
          <w:lang w:val="en-US"/>
        </w:rPr>
        <w:t>Social Psychology</w:t>
      </w:r>
      <w:r w:rsidRPr="003A3B36">
        <w:rPr>
          <w:rFonts w:ascii="Times New Roman" w:hAnsi="Times New Roman" w:cs="Times New Roman"/>
          <w:shd w:val="clear" w:color="auto" w:fill="FFFFFF"/>
          <w:lang w:val="en-US"/>
        </w:rPr>
        <w:t xml:space="preserve">, </w:t>
      </w:r>
      <w:r w:rsidRPr="003A3B36">
        <w:rPr>
          <w:rFonts w:ascii="Times New Roman" w:hAnsi="Times New Roman" w:cs="Times New Roman"/>
          <w:i/>
          <w:iCs/>
          <w:shd w:val="clear" w:color="auto" w:fill="FFFFFF"/>
          <w:lang w:val="en-US"/>
        </w:rPr>
        <w:t>48</w:t>
      </w:r>
      <w:r w:rsidRPr="003A3B36">
        <w:rPr>
          <w:rFonts w:ascii="Times New Roman" w:hAnsi="Times New Roman" w:cs="Times New Roman"/>
          <w:shd w:val="clear" w:color="auto" w:fill="FFFFFF"/>
          <w:lang w:val="en-US"/>
        </w:rPr>
        <w:t xml:space="preserve">(5). </w:t>
      </w:r>
    </w:p>
    <w:p w14:paraId="29C81C42" w14:textId="77777777" w:rsidR="00AD6CC1" w:rsidRPr="003A3B36" w:rsidRDefault="00AD6CC1" w:rsidP="008E6A0D">
      <w:pPr>
        <w:spacing w:after="0" w:line="360" w:lineRule="auto"/>
        <w:ind w:left="567" w:hanging="567"/>
        <w:jc w:val="both"/>
        <w:rPr>
          <w:rFonts w:ascii="Times New Roman" w:hAnsi="Times New Roman" w:cs="Times New Roman"/>
          <w:shd w:val="clear" w:color="auto" w:fill="FFFFFF"/>
          <w:lang w:val="en-US"/>
        </w:rPr>
      </w:pPr>
      <w:r w:rsidRPr="00B611FA">
        <w:rPr>
          <w:rFonts w:ascii="Times New Roman" w:hAnsi="Times New Roman" w:cs="Times New Roman"/>
          <w:shd w:val="clear" w:color="auto" w:fill="FFFFFF"/>
          <w:lang w:val="it-IT"/>
        </w:rPr>
        <w:t xml:space="preserve">Pisani, M. J., Guzman, J. M., Richardson, C., Sepulveda, C., &amp; </w:t>
      </w:r>
      <w:proofErr w:type="spellStart"/>
      <w:r w:rsidRPr="00B611FA">
        <w:rPr>
          <w:rFonts w:ascii="Times New Roman" w:hAnsi="Times New Roman" w:cs="Times New Roman"/>
          <w:shd w:val="clear" w:color="auto" w:fill="FFFFFF"/>
          <w:lang w:val="it-IT"/>
        </w:rPr>
        <w:t>Laulié</w:t>
      </w:r>
      <w:proofErr w:type="spellEnd"/>
      <w:r w:rsidRPr="00B611FA">
        <w:rPr>
          <w:rFonts w:ascii="Times New Roman" w:hAnsi="Times New Roman" w:cs="Times New Roman"/>
          <w:shd w:val="clear" w:color="auto" w:fill="FFFFFF"/>
          <w:lang w:val="it-IT"/>
        </w:rPr>
        <w:t xml:space="preserve">, L. (2017). </w:t>
      </w:r>
      <w:r w:rsidRPr="003A3B36">
        <w:rPr>
          <w:rFonts w:ascii="Times New Roman" w:hAnsi="Times New Roman" w:cs="Times New Roman"/>
          <w:shd w:val="clear" w:color="auto" w:fill="FFFFFF"/>
          <w:lang w:val="en-US"/>
        </w:rPr>
        <w:t xml:space="preserve">Small business enterprises and Latino entrepreneurship: An enclave or mainstream activity in South </w:t>
      </w:r>
      <w:proofErr w:type="gramStart"/>
      <w:r w:rsidRPr="003A3B36">
        <w:rPr>
          <w:rFonts w:ascii="Times New Roman" w:hAnsi="Times New Roman" w:cs="Times New Roman"/>
          <w:shd w:val="clear" w:color="auto" w:fill="FFFFFF"/>
          <w:lang w:val="en-US"/>
        </w:rPr>
        <w:t>Texas?.</w:t>
      </w:r>
      <w:proofErr w:type="gramEnd"/>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Journal of International Entrepreneurship</w:t>
      </w:r>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15</w:t>
      </w:r>
      <w:r w:rsidRPr="003A3B36">
        <w:rPr>
          <w:rFonts w:ascii="Times New Roman" w:hAnsi="Times New Roman" w:cs="Times New Roman"/>
          <w:shd w:val="clear" w:color="auto" w:fill="FFFFFF"/>
          <w:lang w:val="en-US"/>
        </w:rPr>
        <w:t>, 295-323.</w:t>
      </w:r>
    </w:p>
    <w:p w14:paraId="580E6149" w14:textId="77777777" w:rsidR="002839E8" w:rsidRPr="003A3B36" w:rsidRDefault="002839E8" w:rsidP="008E6A0D">
      <w:pPr>
        <w:autoSpaceDE w:val="0"/>
        <w:autoSpaceDN w:val="0"/>
        <w:adjustRightInd w:val="0"/>
        <w:spacing w:after="0" w:line="360" w:lineRule="auto"/>
        <w:ind w:left="567" w:hanging="567"/>
        <w:jc w:val="both"/>
        <w:rPr>
          <w:rFonts w:ascii="Times New Roman" w:hAnsi="Times New Roman" w:cs="Times New Roman"/>
          <w:shd w:val="clear" w:color="auto" w:fill="FFFFFF"/>
          <w:lang w:val="en-US"/>
        </w:rPr>
      </w:pPr>
      <w:proofErr w:type="spellStart"/>
      <w:r w:rsidRPr="003A3B36">
        <w:rPr>
          <w:rFonts w:ascii="Times New Roman" w:hAnsi="Times New Roman" w:cs="Times New Roman"/>
          <w:shd w:val="clear" w:color="auto" w:fill="FFFFFF"/>
          <w:lang w:val="en-US"/>
        </w:rPr>
        <w:t>Ratinho</w:t>
      </w:r>
      <w:proofErr w:type="spellEnd"/>
      <w:r w:rsidRPr="003A3B36">
        <w:rPr>
          <w:rFonts w:ascii="Times New Roman" w:hAnsi="Times New Roman" w:cs="Times New Roman"/>
          <w:shd w:val="clear" w:color="auto" w:fill="FFFFFF"/>
          <w:lang w:val="en-US"/>
        </w:rPr>
        <w:t>, T., Amezcua, A., Honig, B., &amp; Zeng, Z. (2020). Supporting entrepreneurs: A systematic review of literature and an agenda for research. </w:t>
      </w:r>
      <w:r w:rsidRPr="003A3B36">
        <w:rPr>
          <w:rFonts w:ascii="Times New Roman" w:hAnsi="Times New Roman" w:cs="Times New Roman"/>
          <w:i/>
          <w:iCs/>
          <w:shd w:val="clear" w:color="auto" w:fill="FFFFFF"/>
          <w:lang w:val="en-US"/>
        </w:rPr>
        <w:t>Technological Forecasting and Social Change</w:t>
      </w:r>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154</w:t>
      </w:r>
      <w:r w:rsidRPr="003A3B36">
        <w:rPr>
          <w:rFonts w:ascii="Times New Roman" w:hAnsi="Times New Roman" w:cs="Times New Roman"/>
          <w:shd w:val="clear" w:color="auto" w:fill="FFFFFF"/>
          <w:lang w:val="en-US"/>
        </w:rPr>
        <w:t>, 119956.</w:t>
      </w:r>
    </w:p>
    <w:p w14:paraId="4F6D1495" w14:textId="46BE80A7" w:rsidR="00FE11AE" w:rsidRPr="007C2190" w:rsidRDefault="00FE11AE" w:rsidP="008E6A0D">
      <w:pPr>
        <w:autoSpaceDE w:val="0"/>
        <w:autoSpaceDN w:val="0"/>
        <w:adjustRightInd w:val="0"/>
        <w:spacing w:after="0" w:line="360" w:lineRule="auto"/>
        <w:ind w:left="567" w:hanging="567"/>
        <w:jc w:val="both"/>
        <w:rPr>
          <w:rFonts w:ascii="Times New Roman" w:hAnsi="Times New Roman" w:cs="Times New Roman"/>
          <w:lang w:val="en-US"/>
        </w:rPr>
      </w:pPr>
      <w:proofErr w:type="spellStart"/>
      <w:r w:rsidRPr="000463EE">
        <w:rPr>
          <w:rFonts w:ascii="Times New Roman" w:hAnsi="Times New Roman" w:cs="Times New Roman"/>
          <w:color w:val="222222"/>
          <w:shd w:val="clear" w:color="auto" w:fill="FFFFFF"/>
          <w:lang w:val="en-US"/>
        </w:rPr>
        <w:t>Ristolainen</w:t>
      </w:r>
      <w:proofErr w:type="spellEnd"/>
      <w:r w:rsidRPr="000463EE">
        <w:rPr>
          <w:rFonts w:ascii="Times New Roman" w:hAnsi="Times New Roman" w:cs="Times New Roman"/>
          <w:color w:val="222222"/>
          <w:shd w:val="clear" w:color="auto" w:fill="FFFFFF"/>
          <w:lang w:val="en-US"/>
        </w:rPr>
        <w:t xml:space="preserve">, J., </w:t>
      </w:r>
      <w:proofErr w:type="spellStart"/>
      <w:r w:rsidRPr="000463EE">
        <w:rPr>
          <w:rFonts w:ascii="Times New Roman" w:hAnsi="Times New Roman" w:cs="Times New Roman"/>
          <w:color w:val="222222"/>
          <w:shd w:val="clear" w:color="auto" w:fill="FFFFFF"/>
          <w:lang w:val="en-US"/>
        </w:rPr>
        <w:t>Outila</w:t>
      </w:r>
      <w:proofErr w:type="spellEnd"/>
      <w:r w:rsidRPr="000463EE">
        <w:rPr>
          <w:rFonts w:ascii="Times New Roman" w:hAnsi="Times New Roman" w:cs="Times New Roman"/>
          <w:color w:val="222222"/>
          <w:shd w:val="clear" w:color="auto" w:fill="FFFFFF"/>
          <w:lang w:val="en-US"/>
        </w:rPr>
        <w:t xml:space="preserve">, V., &amp; Piekkari, R. (2023). </w:t>
      </w:r>
      <w:r w:rsidRPr="007C2190">
        <w:rPr>
          <w:rFonts w:ascii="Times New Roman" w:hAnsi="Times New Roman" w:cs="Times New Roman"/>
          <w:color w:val="222222"/>
          <w:shd w:val="clear" w:color="auto" w:fill="FFFFFF"/>
          <w:lang w:val="en-US"/>
        </w:rPr>
        <w:t>Reversal of language hierarchy and the politics of translation in a multinational corporation. </w:t>
      </w:r>
      <w:r w:rsidRPr="007C2190">
        <w:rPr>
          <w:rFonts w:ascii="Times New Roman" w:hAnsi="Times New Roman" w:cs="Times New Roman"/>
          <w:i/>
          <w:iCs/>
          <w:color w:val="222222"/>
          <w:shd w:val="clear" w:color="auto" w:fill="FFFFFF"/>
          <w:lang w:val="en-US"/>
        </w:rPr>
        <w:t>critical perspectives on international business</w:t>
      </w:r>
      <w:r w:rsidRPr="007C2190">
        <w:rPr>
          <w:rFonts w:ascii="Times New Roman" w:hAnsi="Times New Roman" w:cs="Times New Roman"/>
          <w:color w:val="222222"/>
          <w:shd w:val="clear" w:color="auto" w:fill="FFFFFF"/>
          <w:lang w:val="en-US"/>
        </w:rPr>
        <w:t>, </w:t>
      </w:r>
      <w:r w:rsidRPr="007C2190">
        <w:rPr>
          <w:rFonts w:ascii="Times New Roman" w:hAnsi="Times New Roman" w:cs="Times New Roman"/>
          <w:i/>
          <w:iCs/>
          <w:color w:val="222222"/>
          <w:shd w:val="clear" w:color="auto" w:fill="FFFFFF"/>
          <w:lang w:val="en-US"/>
        </w:rPr>
        <w:t>19</w:t>
      </w:r>
      <w:r w:rsidRPr="007C2190">
        <w:rPr>
          <w:rFonts w:ascii="Times New Roman" w:hAnsi="Times New Roman" w:cs="Times New Roman"/>
          <w:color w:val="222222"/>
          <w:shd w:val="clear" w:color="auto" w:fill="FFFFFF"/>
          <w:lang w:val="en-US"/>
        </w:rPr>
        <w:t>(1), 6-26.</w:t>
      </w:r>
    </w:p>
    <w:p w14:paraId="7CF0EB16" w14:textId="77777777" w:rsidR="00AD6CC1" w:rsidRPr="003A3B36" w:rsidRDefault="00AD6CC1" w:rsidP="008E6A0D">
      <w:pPr>
        <w:spacing w:after="0" w:line="360" w:lineRule="auto"/>
        <w:ind w:left="567" w:hanging="567"/>
        <w:jc w:val="both"/>
        <w:rPr>
          <w:rFonts w:ascii="Times New Roman" w:hAnsi="Times New Roman" w:cs="Times New Roman"/>
          <w:shd w:val="clear" w:color="auto" w:fill="FFFFFF"/>
          <w:lang w:val="en-US"/>
        </w:rPr>
      </w:pPr>
      <w:r w:rsidRPr="003A3B36">
        <w:rPr>
          <w:rFonts w:ascii="Times New Roman" w:hAnsi="Times New Roman" w:cs="Times New Roman"/>
          <w:shd w:val="clear" w:color="auto" w:fill="FFFFFF"/>
          <w:lang w:val="en-US"/>
        </w:rPr>
        <w:t>Roundy, P. T., &amp; Asllani, A. (2018). The themes of entrepreneurship discourse: A data analytics approach. </w:t>
      </w:r>
      <w:r w:rsidRPr="003A3B36">
        <w:rPr>
          <w:rFonts w:ascii="Times New Roman" w:hAnsi="Times New Roman" w:cs="Times New Roman"/>
          <w:i/>
          <w:iCs/>
          <w:shd w:val="clear" w:color="auto" w:fill="FFFFFF"/>
          <w:lang w:val="en-US"/>
        </w:rPr>
        <w:t xml:space="preserve">Journal of Entrepreneurship, </w:t>
      </w:r>
      <w:proofErr w:type="gramStart"/>
      <w:r w:rsidRPr="003A3B36">
        <w:rPr>
          <w:rFonts w:ascii="Times New Roman" w:hAnsi="Times New Roman" w:cs="Times New Roman"/>
          <w:i/>
          <w:iCs/>
          <w:shd w:val="clear" w:color="auto" w:fill="FFFFFF"/>
          <w:lang w:val="en-US"/>
        </w:rPr>
        <w:t>Management</w:t>
      </w:r>
      <w:proofErr w:type="gramEnd"/>
      <w:r w:rsidRPr="003A3B36">
        <w:rPr>
          <w:rFonts w:ascii="Times New Roman" w:hAnsi="Times New Roman" w:cs="Times New Roman"/>
          <w:i/>
          <w:iCs/>
          <w:shd w:val="clear" w:color="auto" w:fill="FFFFFF"/>
          <w:lang w:val="en-US"/>
        </w:rPr>
        <w:t xml:space="preserve"> and Innovation</w:t>
      </w:r>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14</w:t>
      </w:r>
      <w:r w:rsidRPr="003A3B36">
        <w:rPr>
          <w:rFonts w:ascii="Times New Roman" w:hAnsi="Times New Roman" w:cs="Times New Roman"/>
          <w:shd w:val="clear" w:color="auto" w:fill="FFFFFF"/>
          <w:lang w:val="en-US"/>
        </w:rPr>
        <w:t>(3), 127-158.</w:t>
      </w:r>
    </w:p>
    <w:p w14:paraId="4177A666" w14:textId="77777777" w:rsidR="00AD6CC1" w:rsidRPr="003A3B36" w:rsidRDefault="00AD6CC1" w:rsidP="008E6A0D">
      <w:pPr>
        <w:spacing w:after="0" w:line="360" w:lineRule="auto"/>
        <w:ind w:left="567" w:hanging="567"/>
        <w:jc w:val="both"/>
        <w:rPr>
          <w:rFonts w:ascii="Times New Roman" w:hAnsi="Times New Roman" w:cs="Times New Roman"/>
          <w:shd w:val="clear" w:color="auto" w:fill="FFFFFF"/>
          <w:lang w:val="en-US"/>
        </w:rPr>
      </w:pPr>
      <w:r w:rsidRPr="003A3B36">
        <w:rPr>
          <w:rFonts w:ascii="Times New Roman" w:hAnsi="Times New Roman" w:cs="Times New Roman"/>
          <w:shd w:val="clear" w:color="auto" w:fill="FFFFFF"/>
          <w:lang w:val="en-US"/>
        </w:rPr>
        <w:t>Roundy, P. T., &amp; Asllani, A. (2019). Understanding the language of entrepreneurship: An exploratory analysis of entrepreneurial discourse. </w:t>
      </w:r>
      <w:r w:rsidRPr="003A3B36">
        <w:rPr>
          <w:rFonts w:ascii="Times New Roman" w:hAnsi="Times New Roman" w:cs="Times New Roman"/>
          <w:i/>
          <w:iCs/>
          <w:shd w:val="clear" w:color="auto" w:fill="FFFFFF"/>
          <w:lang w:val="en-US"/>
        </w:rPr>
        <w:t>Journal of Economic and Administrative Sciences</w:t>
      </w:r>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35</w:t>
      </w:r>
      <w:r w:rsidRPr="003A3B36">
        <w:rPr>
          <w:rFonts w:ascii="Times New Roman" w:hAnsi="Times New Roman" w:cs="Times New Roman"/>
          <w:shd w:val="clear" w:color="auto" w:fill="FFFFFF"/>
          <w:lang w:val="en-US"/>
        </w:rPr>
        <w:t>(2), 113-127.</w:t>
      </w:r>
    </w:p>
    <w:p w14:paraId="78EF2970" w14:textId="77777777" w:rsidR="00641E94" w:rsidRPr="003A3B36" w:rsidRDefault="00641E94" w:rsidP="008E6A0D">
      <w:pPr>
        <w:autoSpaceDE w:val="0"/>
        <w:autoSpaceDN w:val="0"/>
        <w:spacing w:after="0" w:line="360" w:lineRule="auto"/>
        <w:ind w:left="567" w:hanging="567"/>
        <w:jc w:val="both"/>
        <w:rPr>
          <w:rFonts w:ascii="Times New Roman" w:hAnsi="Times New Roman" w:cs="Times New Roman"/>
          <w:lang w:val="en-US"/>
        </w:rPr>
      </w:pPr>
      <w:r w:rsidRPr="003A3B36">
        <w:rPr>
          <w:rFonts w:ascii="Times New Roman" w:hAnsi="Times New Roman" w:cs="Times New Roman"/>
          <w:lang w:val="en-US"/>
        </w:rPr>
        <w:lastRenderedPageBreak/>
        <w:t xml:space="preserve">Serpente, G., Martinelli, G., &amp; Bolzani, D. (2024). Entrepreneurial support for migrant entrepreneurs: A systematization of a growing stream of literature. Accepted in B. Glinka and J. Freiling (Eds.), </w:t>
      </w:r>
      <w:r w:rsidRPr="003A3B36">
        <w:rPr>
          <w:rFonts w:ascii="Times New Roman" w:hAnsi="Times New Roman" w:cs="Times New Roman"/>
          <w:i/>
          <w:iCs/>
          <w:lang w:val="en-US"/>
        </w:rPr>
        <w:t>Handbook of Migrant Entrepreneurship</w:t>
      </w:r>
      <w:r w:rsidRPr="003A3B36">
        <w:rPr>
          <w:rFonts w:ascii="Times New Roman" w:hAnsi="Times New Roman" w:cs="Times New Roman"/>
          <w:lang w:val="en-US"/>
        </w:rPr>
        <w:t>. Berlin: De Gruyter. ISBN 978-3-11-102530-8. ISSN 2748-016X (in press).</w:t>
      </w:r>
    </w:p>
    <w:p w14:paraId="0A15AA39" w14:textId="77777777" w:rsidR="00641E94" w:rsidRPr="003A3B36" w:rsidRDefault="00641E94" w:rsidP="008E6A0D">
      <w:pPr>
        <w:spacing w:after="0" w:line="360" w:lineRule="auto"/>
        <w:ind w:left="567" w:hanging="567"/>
        <w:jc w:val="both"/>
        <w:rPr>
          <w:rFonts w:ascii="Times New Roman" w:hAnsi="Times New Roman" w:cs="Times New Roman"/>
          <w:shd w:val="clear" w:color="auto" w:fill="FFFFFF"/>
          <w:lang w:val="en-GB"/>
        </w:rPr>
      </w:pPr>
      <w:r w:rsidRPr="003A3B36">
        <w:rPr>
          <w:rFonts w:ascii="Times New Roman" w:hAnsi="Times New Roman" w:cs="Times New Roman"/>
          <w:shd w:val="clear" w:color="auto" w:fill="FFFFFF"/>
          <w:lang w:val="en-GB"/>
        </w:rPr>
        <w:t>Solano, G. (2023). A level playing field for migrant entrepreneurs? The legal and policy landscape across EU and OECD countries. </w:t>
      </w:r>
      <w:r w:rsidRPr="003A3B36">
        <w:rPr>
          <w:rFonts w:ascii="Times New Roman" w:hAnsi="Times New Roman" w:cs="Times New Roman"/>
          <w:i/>
          <w:iCs/>
          <w:shd w:val="clear" w:color="auto" w:fill="FFFFFF"/>
          <w:lang w:val="en-GB"/>
        </w:rPr>
        <w:t>International Migration</w:t>
      </w:r>
      <w:r w:rsidRPr="003A3B36">
        <w:rPr>
          <w:rFonts w:ascii="Times New Roman" w:hAnsi="Times New Roman" w:cs="Times New Roman"/>
          <w:shd w:val="clear" w:color="auto" w:fill="FFFFFF"/>
          <w:lang w:val="en-GB"/>
        </w:rPr>
        <w:t>, </w:t>
      </w:r>
      <w:r w:rsidRPr="003A3B36">
        <w:rPr>
          <w:rFonts w:ascii="Times New Roman" w:hAnsi="Times New Roman" w:cs="Times New Roman"/>
          <w:i/>
          <w:iCs/>
          <w:shd w:val="clear" w:color="auto" w:fill="FFFFFF"/>
          <w:lang w:val="en-GB"/>
        </w:rPr>
        <w:t>61</w:t>
      </w:r>
      <w:r w:rsidRPr="003A3B36">
        <w:rPr>
          <w:rFonts w:ascii="Times New Roman" w:hAnsi="Times New Roman" w:cs="Times New Roman"/>
          <w:shd w:val="clear" w:color="auto" w:fill="FFFFFF"/>
          <w:lang w:val="en-GB"/>
        </w:rPr>
        <w:t>(2), 27-47.</w:t>
      </w:r>
    </w:p>
    <w:p w14:paraId="624DB4F0" w14:textId="77777777" w:rsidR="00FE11AE" w:rsidRPr="003A3B36" w:rsidRDefault="008E6A0D" w:rsidP="00FE11AE">
      <w:pPr>
        <w:widowControl w:val="0"/>
        <w:autoSpaceDE w:val="0"/>
        <w:autoSpaceDN w:val="0"/>
        <w:adjustRightInd w:val="0"/>
        <w:spacing w:after="0" w:line="360" w:lineRule="auto"/>
        <w:ind w:left="567" w:hanging="567"/>
        <w:jc w:val="both"/>
        <w:rPr>
          <w:rFonts w:ascii="Times New Roman" w:hAnsi="Times New Roman" w:cs="Times New Roman"/>
          <w:noProof/>
          <w:lang w:val="en-US"/>
        </w:rPr>
      </w:pPr>
      <w:r w:rsidRPr="003A3B36">
        <w:rPr>
          <w:rFonts w:ascii="Times New Roman" w:hAnsi="Times New Roman" w:cs="Times New Roman"/>
          <w:noProof/>
          <w:lang w:val="en-US"/>
        </w:rPr>
        <w:t xml:space="preserve">Strauss, A.L., &amp; Corbin, J. M. (1990). </w:t>
      </w:r>
      <w:r w:rsidRPr="003A3B36">
        <w:rPr>
          <w:rFonts w:ascii="Times New Roman" w:hAnsi="Times New Roman" w:cs="Times New Roman"/>
          <w:i/>
          <w:noProof/>
          <w:lang w:val="en-US"/>
        </w:rPr>
        <w:t>Basics of qualitative research: grounded theory procedures and techniques</w:t>
      </w:r>
      <w:r w:rsidRPr="003A3B36">
        <w:rPr>
          <w:rFonts w:ascii="Times New Roman" w:hAnsi="Times New Roman" w:cs="Times New Roman"/>
          <w:noProof/>
          <w:lang w:val="en-US"/>
        </w:rPr>
        <w:t>. Newsbury Park, CA: Sage Publications.</w:t>
      </w:r>
    </w:p>
    <w:p w14:paraId="2F1890B5" w14:textId="3CDD8239" w:rsidR="00FE11AE" w:rsidRPr="003A3B36" w:rsidRDefault="00FE11AE" w:rsidP="00EA1EC8">
      <w:pPr>
        <w:widowControl w:val="0"/>
        <w:autoSpaceDE w:val="0"/>
        <w:autoSpaceDN w:val="0"/>
        <w:adjustRightInd w:val="0"/>
        <w:spacing w:after="0" w:line="360" w:lineRule="auto"/>
        <w:ind w:left="567" w:hanging="567"/>
        <w:jc w:val="both"/>
        <w:rPr>
          <w:rFonts w:ascii="Times New Roman" w:hAnsi="Times New Roman" w:cs="Times New Roman"/>
          <w:noProof/>
          <w:lang w:val="en-US"/>
        </w:rPr>
      </w:pPr>
      <w:r w:rsidRPr="007C2190">
        <w:rPr>
          <w:rFonts w:ascii="Times New Roman" w:eastAsia="Times New Roman" w:hAnsi="Times New Roman" w:cs="Times New Roman"/>
          <w:lang w:val="en-US" w:eastAsia="de-CH"/>
        </w:rPr>
        <w:t xml:space="preserve">Tietze, S., Holden, N. and Barner-Rasmussen, W. (2016) ‘Language use in multinational corporations: The role of special languages and corporate idiolects’, in </w:t>
      </w:r>
      <w:proofErr w:type="spellStart"/>
      <w:r w:rsidRPr="007C2190">
        <w:rPr>
          <w:rFonts w:ascii="Times New Roman" w:eastAsia="Times New Roman" w:hAnsi="Times New Roman" w:cs="Times New Roman"/>
          <w:lang w:val="en-US" w:eastAsia="de-CH"/>
        </w:rPr>
        <w:t>Ginsburgh</w:t>
      </w:r>
      <w:proofErr w:type="spellEnd"/>
      <w:r w:rsidRPr="007C2190">
        <w:rPr>
          <w:rFonts w:ascii="Times New Roman" w:eastAsia="Times New Roman" w:hAnsi="Times New Roman" w:cs="Times New Roman"/>
          <w:lang w:val="en-US" w:eastAsia="de-CH"/>
        </w:rPr>
        <w:t xml:space="preserve">, V. and Weber, S. (Eds.), </w:t>
      </w:r>
      <w:r w:rsidRPr="007C2190">
        <w:rPr>
          <w:rFonts w:ascii="Times New Roman" w:eastAsia="Times New Roman" w:hAnsi="Times New Roman" w:cs="Times New Roman"/>
          <w:i/>
          <w:iCs/>
          <w:lang w:val="en-US" w:eastAsia="de-CH"/>
        </w:rPr>
        <w:t>The Palgrave Handbook of Economics and Language</w:t>
      </w:r>
      <w:r w:rsidRPr="007C2190">
        <w:rPr>
          <w:rFonts w:ascii="Times New Roman" w:eastAsia="Times New Roman" w:hAnsi="Times New Roman" w:cs="Times New Roman"/>
          <w:lang w:val="en-US" w:eastAsia="de-CH"/>
        </w:rPr>
        <w:t>, Palgrave Macmillan, Basingstoke, pp. 312-341.</w:t>
      </w:r>
    </w:p>
    <w:p w14:paraId="7C2FFBFC" w14:textId="77777777" w:rsidR="00641E94" w:rsidRPr="007C2190" w:rsidRDefault="00641E94" w:rsidP="008E6A0D">
      <w:pPr>
        <w:spacing w:after="0" w:line="360" w:lineRule="auto"/>
        <w:ind w:left="567" w:hanging="567"/>
        <w:jc w:val="both"/>
        <w:rPr>
          <w:rFonts w:ascii="Times New Roman" w:eastAsia="Times New Roman" w:hAnsi="Times New Roman" w:cs="Times New Roman"/>
          <w:lang w:val="en-GB"/>
        </w:rPr>
      </w:pPr>
      <w:proofErr w:type="spellStart"/>
      <w:r w:rsidRPr="003A3B36">
        <w:rPr>
          <w:rFonts w:ascii="Times New Roman" w:hAnsi="Times New Roman" w:cs="Times New Roman"/>
          <w:shd w:val="clear" w:color="auto" w:fill="FFFFFF"/>
          <w:lang w:val="en-GB"/>
        </w:rPr>
        <w:t>Verduijn</w:t>
      </w:r>
      <w:proofErr w:type="spellEnd"/>
      <w:r w:rsidRPr="003A3B36">
        <w:rPr>
          <w:rFonts w:ascii="Times New Roman" w:hAnsi="Times New Roman" w:cs="Times New Roman"/>
          <w:shd w:val="clear" w:color="auto" w:fill="FFFFFF"/>
          <w:lang w:val="en-GB"/>
        </w:rPr>
        <w:t>, K., &amp; Essers, C. (2013). Questioning dominant entrepreneurship assumptions: the case of female ethnic minority entrepreneurs. </w:t>
      </w:r>
      <w:r w:rsidRPr="003A3B36">
        <w:rPr>
          <w:rFonts w:ascii="Times New Roman" w:hAnsi="Times New Roman" w:cs="Times New Roman"/>
          <w:i/>
          <w:iCs/>
          <w:shd w:val="clear" w:color="auto" w:fill="FFFFFF"/>
          <w:lang w:val="en-GB"/>
        </w:rPr>
        <w:t>Entrepreneurship &amp; Regional Development</w:t>
      </w:r>
      <w:r w:rsidRPr="003A3B36">
        <w:rPr>
          <w:rFonts w:ascii="Times New Roman" w:hAnsi="Times New Roman" w:cs="Times New Roman"/>
          <w:shd w:val="clear" w:color="auto" w:fill="FFFFFF"/>
          <w:lang w:val="en-GB"/>
        </w:rPr>
        <w:t>, </w:t>
      </w:r>
      <w:r w:rsidRPr="003A3B36">
        <w:rPr>
          <w:rFonts w:ascii="Times New Roman" w:hAnsi="Times New Roman" w:cs="Times New Roman"/>
          <w:i/>
          <w:iCs/>
          <w:shd w:val="clear" w:color="auto" w:fill="FFFFFF"/>
          <w:lang w:val="en-GB"/>
        </w:rPr>
        <w:t>25</w:t>
      </w:r>
      <w:r w:rsidRPr="003A3B36">
        <w:rPr>
          <w:rFonts w:ascii="Times New Roman" w:hAnsi="Times New Roman" w:cs="Times New Roman"/>
          <w:shd w:val="clear" w:color="auto" w:fill="FFFFFF"/>
          <w:lang w:val="en-GB"/>
        </w:rPr>
        <w:t>(7–8), 612–630.</w:t>
      </w:r>
    </w:p>
    <w:p w14:paraId="26377731" w14:textId="77777777" w:rsidR="00AD6CC1" w:rsidRPr="003A3B36" w:rsidRDefault="00AD6CC1" w:rsidP="008E6A0D">
      <w:pPr>
        <w:spacing w:after="0" w:line="360" w:lineRule="auto"/>
        <w:ind w:left="567" w:hanging="567"/>
        <w:jc w:val="both"/>
        <w:rPr>
          <w:rFonts w:ascii="Times New Roman" w:hAnsi="Times New Roman" w:cs="Times New Roman"/>
          <w:shd w:val="clear" w:color="auto" w:fill="FFFFFF"/>
          <w:lang w:val="en-US"/>
        </w:rPr>
      </w:pPr>
      <w:r w:rsidRPr="003A3B36">
        <w:rPr>
          <w:rFonts w:ascii="Times New Roman" w:hAnsi="Times New Roman" w:cs="Times New Roman"/>
          <w:shd w:val="clear" w:color="auto" w:fill="FFFFFF"/>
          <w:lang w:val="en-US"/>
        </w:rPr>
        <w:t xml:space="preserve">Wang, S., &amp; </w:t>
      </w:r>
      <w:proofErr w:type="spellStart"/>
      <w:r w:rsidRPr="003A3B36">
        <w:rPr>
          <w:rFonts w:ascii="Times New Roman" w:hAnsi="Times New Roman" w:cs="Times New Roman"/>
          <w:shd w:val="clear" w:color="auto" w:fill="FFFFFF"/>
          <w:lang w:val="en-US"/>
        </w:rPr>
        <w:t>Hatoss</w:t>
      </w:r>
      <w:proofErr w:type="spellEnd"/>
      <w:r w:rsidRPr="003A3B36">
        <w:rPr>
          <w:rFonts w:ascii="Times New Roman" w:hAnsi="Times New Roman" w:cs="Times New Roman"/>
          <w:shd w:val="clear" w:color="auto" w:fill="FFFFFF"/>
          <w:lang w:val="en-US"/>
        </w:rPr>
        <w:t xml:space="preserve">, A. (2023). When the linguistic market meets the tea business: language attitudes, </w:t>
      </w:r>
      <w:proofErr w:type="gramStart"/>
      <w:r w:rsidRPr="003A3B36">
        <w:rPr>
          <w:rFonts w:ascii="Times New Roman" w:hAnsi="Times New Roman" w:cs="Times New Roman"/>
          <w:shd w:val="clear" w:color="auto" w:fill="FFFFFF"/>
          <w:lang w:val="en-US"/>
        </w:rPr>
        <w:t>ideologies</w:t>
      </w:r>
      <w:proofErr w:type="gramEnd"/>
      <w:r w:rsidRPr="003A3B36">
        <w:rPr>
          <w:rFonts w:ascii="Times New Roman" w:hAnsi="Times New Roman" w:cs="Times New Roman"/>
          <w:shd w:val="clear" w:color="auto" w:fill="FFFFFF"/>
          <w:lang w:val="en-US"/>
        </w:rPr>
        <w:t xml:space="preserve"> and linguistic entrepreneurship in the Blang community in China. </w:t>
      </w:r>
      <w:r w:rsidRPr="003A3B36">
        <w:rPr>
          <w:rFonts w:ascii="Times New Roman" w:hAnsi="Times New Roman" w:cs="Times New Roman"/>
          <w:i/>
          <w:iCs/>
          <w:shd w:val="clear" w:color="auto" w:fill="FFFFFF"/>
          <w:lang w:val="en-US"/>
        </w:rPr>
        <w:t>Current Issues in Language Planning</w:t>
      </w:r>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24</w:t>
      </w:r>
      <w:r w:rsidRPr="003A3B36">
        <w:rPr>
          <w:rFonts w:ascii="Times New Roman" w:hAnsi="Times New Roman" w:cs="Times New Roman"/>
          <w:shd w:val="clear" w:color="auto" w:fill="FFFFFF"/>
          <w:lang w:val="en-US"/>
        </w:rPr>
        <w:t>(2), 160-178.</w:t>
      </w:r>
    </w:p>
    <w:p w14:paraId="38E44800" w14:textId="77777777" w:rsidR="00AD6CC1" w:rsidRPr="003A3B36" w:rsidRDefault="00AD6CC1" w:rsidP="008E6A0D">
      <w:pPr>
        <w:spacing w:after="0" w:line="360" w:lineRule="auto"/>
        <w:ind w:left="567" w:hanging="567"/>
        <w:jc w:val="both"/>
        <w:rPr>
          <w:rFonts w:ascii="Times New Roman" w:hAnsi="Times New Roman" w:cs="Times New Roman"/>
          <w:shd w:val="clear" w:color="auto" w:fill="FFFFFF"/>
          <w:lang w:val="en-US"/>
        </w:rPr>
      </w:pPr>
      <w:r w:rsidRPr="003A3B36">
        <w:rPr>
          <w:rFonts w:ascii="Times New Roman" w:hAnsi="Times New Roman" w:cs="Times New Roman"/>
          <w:shd w:val="clear" w:color="auto" w:fill="FFFFFF"/>
          <w:lang w:val="en-US"/>
        </w:rPr>
        <w:t>Wei, X., Jiao, Y., &amp; Growe, G. (2019). Language skills and migrant entrepreneurship: evidence from China. </w:t>
      </w:r>
      <w:r w:rsidRPr="003A3B36">
        <w:rPr>
          <w:rFonts w:ascii="Times New Roman" w:hAnsi="Times New Roman" w:cs="Times New Roman"/>
          <w:i/>
          <w:iCs/>
          <w:shd w:val="clear" w:color="auto" w:fill="FFFFFF"/>
          <w:lang w:val="en-US"/>
        </w:rPr>
        <w:t>Small business economics</w:t>
      </w:r>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53</w:t>
      </w:r>
      <w:r w:rsidRPr="003A3B36">
        <w:rPr>
          <w:rFonts w:ascii="Times New Roman" w:hAnsi="Times New Roman" w:cs="Times New Roman"/>
          <w:shd w:val="clear" w:color="auto" w:fill="FFFFFF"/>
          <w:lang w:val="en-US"/>
        </w:rPr>
        <w:t>, 981-999.</w:t>
      </w:r>
    </w:p>
    <w:p w14:paraId="530BA478" w14:textId="1027CC59" w:rsidR="00EA1EC8" w:rsidRPr="003A3B36" w:rsidRDefault="00EA1EC8" w:rsidP="008E6A0D">
      <w:pPr>
        <w:spacing w:after="0" w:line="360" w:lineRule="auto"/>
        <w:ind w:left="567" w:hanging="567"/>
        <w:jc w:val="both"/>
        <w:rPr>
          <w:rFonts w:ascii="Times New Roman" w:hAnsi="Times New Roman" w:cs="Times New Roman"/>
          <w:shd w:val="clear" w:color="auto" w:fill="FFFFFF"/>
          <w:lang w:val="en-US"/>
        </w:rPr>
      </w:pPr>
      <w:r w:rsidRPr="000463EE">
        <w:rPr>
          <w:rFonts w:ascii="Times New Roman" w:hAnsi="Times New Roman" w:cs="Times New Roman"/>
          <w:color w:val="222222"/>
          <w:shd w:val="clear" w:color="auto" w:fill="FFFFFF"/>
          <w:lang w:val="en-US"/>
        </w:rPr>
        <w:t xml:space="preserve">Westney, D. E., Piekkari, R., Koskinen, K., &amp; Tietze, S. (2022). </w:t>
      </w:r>
      <w:r w:rsidRPr="007C2190">
        <w:rPr>
          <w:rFonts w:ascii="Times New Roman" w:hAnsi="Times New Roman" w:cs="Times New Roman"/>
          <w:color w:val="222222"/>
          <w:shd w:val="clear" w:color="auto" w:fill="FFFFFF"/>
          <w:lang w:val="en-US"/>
        </w:rPr>
        <w:t>Crossing borders and boundaries: Translation ecosystems in international business. </w:t>
      </w:r>
      <w:r w:rsidRPr="007C2190">
        <w:rPr>
          <w:rFonts w:ascii="Times New Roman" w:hAnsi="Times New Roman" w:cs="Times New Roman"/>
          <w:i/>
          <w:iCs/>
          <w:color w:val="222222"/>
          <w:shd w:val="clear" w:color="auto" w:fill="FFFFFF"/>
          <w:lang w:val="en-US"/>
        </w:rPr>
        <w:t>International Business Review</w:t>
      </w:r>
      <w:r w:rsidRPr="007C2190">
        <w:rPr>
          <w:rFonts w:ascii="Times New Roman" w:hAnsi="Times New Roman" w:cs="Times New Roman"/>
          <w:color w:val="222222"/>
          <w:shd w:val="clear" w:color="auto" w:fill="FFFFFF"/>
          <w:lang w:val="en-US"/>
        </w:rPr>
        <w:t>, </w:t>
      </w:r>
      <w:r w:rsidRPr="007C2190">
        <w:rPr>
          <w:rFonts w:ascii="Times New Roman" w:hAnsi="Times New Roman" w:cs="Times New Roman"/>
          <w:i/>
          <w:iCs/>
          <w:color w:val="222222"/>
          <w:shd w:val="clear" w:color="auto" w:fill="FFFFFF"/>
          <w:lang w:val="en-US"/>
        </w:rPr>
        <w:t>31</w:t>
      </w:r>
      <w:r w:rsidRPr="007C2190">
        <w:rPr>
          <w:rFonts w:ascii="Times New Roman" w:hAnsi="Times New Roman" w:cs="Times New Roman"/>
          <w:color w:val="222222"/>
          <w:shd w:val="clear" w:color="auto" w:fill="FFFFFF"/>
          <w:lang w:val="en-US"/>
        </w:rPr>
        <w:t>(5), 102030.</w:t>
      </w:r>
    </w:p>
    <w:p w14:paraId="28AB007E" w14:textId="77777777" w:rsidR="00AD6CC1" w:rsidRPr="003A3B36" w:rsidRDefault="00AD6CC1" w:rsidP="008E6A0D">
      <w:pPr>
        <w:spacing w:after="0" w:line="360" w:lineRule="auto"/>
        <w:ind w:left="567" w:hanging="567"/>
        <w:jc w:val="both"/>
        <w:rPr>
          <w:rFonts w:ascii="Times New Roman" w:hAnsi="Times New Roman" w:cs="Times New Roman"/>
          <w:shd w:val="clear" w:color="auto" w:fill="FFFFFF"/>
          <w:lang w:val="en-US"/>
        </w:rPr>
      </w:pPr>
      <w:r w:rsidRPr="003A3B36">
        <w:rPr>
          <w:rFonts w:ascii="Times New Roman" w:hAnsi="Times New Roman" w:cs="Times New Roman"/>
          <w:shd w:val="clear" w:color="auto" w:fill="FFFFFF"/>
          <w:lang w:val="en-US"/>
        </w:rPr>
        <w:t>Woods, C., Dell, K., &amp; Carroll, B. (2022). Decolonizing the business school: Reconstructing the entrepreneurship classroom through Indigenizing pedagogy and learning. </w:t>
      </w:r>
      <w:r w:rsidRPr="003A3B36">
        <w:rPr>
          <w:rFonts w:ascii="Times New Roman" w:hAnsi="Times New Roman" w:cs="Times New Roman"/>
          <w:i/>
          <w:iCs/>
          <w:shd w:val="clear" w:color="auto" w:fill="FFFFFF"/>
          <w:lang w:val="en-US"/>
        </w:rPr>
        <w:t>Academy of Management Learning &amp; Education</w:t>
      </w:r>
      <w:r w:rsidRPr="003A3B36">
        <w:rPr>
          <w:rFonts w:ascii="Times New Roman" w:hAnsi="Times New Roman" w:cs="Times New Roman"/>
          <w:shd w:val="clear" w:color="auto" w:fill="FFFFFF"/>
          <w:lang w:val="en-US"/>
        </w:rPr>
        <w:t>, </w:t>
      </w:r>
      <w:r w:rsidRPr="003A3B36">
        <w:rPr>
          <w:rFonts w:ascii="Times New Roman" w:hAnsi="Times New Roman" w:cs="Times New Roman"/>
          <w:i/>
          <w:iCs/>
          <w:shd w:val="clear" w:color="auto" w:fill="FFFFFF"/>
          <w:lang w:val="en-US"/>
        </w:rPr>
        <w:t>21</w:t>
      </w:r>
      <w:r w:rsidRPr="003A3B36">
        <w:rPr>
          <w:rFonts w:ascii="Times New Roman" w:hAnsi="Times New Roman" w:cs="Times New Roman"/>
          <w:shd w:val="clear" w:color="auto" w:fill="FFFFFF"/>
          <w:lang w:val="en-US"/>
        </w:rPr>
        <w:t>(1), 82-100.</w:t>
      </w:r>
    </w:p>
    <w:p w14:paraId="79FE4BC4" w14:textId="77777777" w:rsidR="007648D8" w:rsidRPr="003A3B36" w:rsidRDefault="007648D8" w:rsidP="008E6A0D">
      <w:pPr>
        <w:spacing w:after="0" w:line="360" w:lineRule="auto"/>
        <w:ind w:left="567" w:hanging="567"/>
        <w:jc w:val="both"/>
        <w:rPr>
          <w:rFonts w:ascii="Times New Roman" w:eastAsia="Times New Roman" w:hAnsi="Times New Roman" w:cs="Times New Roman"/>
          <w:i/>
          <w:iCs/>
          <w:lang w:val="en-US" w:eastAsia="de-CH"/>
        </w:rPr>
      </w:pPr>
    </w:p>
    <w:p w14:paraId="502B45EE" w14:textId="6261EA4C" w:rsidR="00AD6CC1" w:rsidRPr="007C2190" w:rsidRDefault="00AD6CC1" w:rsidP="008E6A0D">
      <w:pPr>
        <w:spacing w:after="0" w:line="360" w:lineRule="auto"/>
        <w:ind w:left="567" w:hanging="567"/>
        <w:jc w:val="both"/>
        <w:rPr>
          <w:rFonts w:ascii="Times New Roman" w:eastAsia="Times New Roman" w:hAnsi="Times New Roman" w:cs="Times New Roman"/>
          <w:i/>
          <w:iCs/>
          <w:lang w:val="en-US" w:eastAsia="de-CH"/>
        </w:rPr>
      </w:pPr>
    </w:p>
    <w:sectPr w:rsidR="00AD6CC1" w:rsidRPr="007C2190" w:rsidSect="00A72300">
      <w:footerReference w:type="defaul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CAFCD" w14:textId="77777777" w:rsidR="00A72300" w:rsidRDefault="00A72300" w:rsidP="00DD0F90">
      <w:pPr>
        <w:spacing w:after="0" w:line="240" w:lineRule="auto"/>
      </w:pPr>
      <w:r>
        <w:separator/>
      </w:r>
    </w:p>
  </w:endnote>
  <w:endnote w:type="continuationSeparator" w:id="0">
    <w:p w14:paraId="57D66824" w14:textId="77777777" w:rsidR="00A72300" w:rsidRDefault="00A72300" w:rsidP="00DD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9429823"/>
      <w:docPartObj>
        <w:docPartGallery w:val="Page Numbers (Bottom of Page)"/>
        <w:docPartUnique/>
      </w:docPartObj>
    </w:sdtPr>
    <w:sdtContent>
      <w:p w14:paraId="186D88D8" w14:textId="77777777" w:rsidR="000D6F15" w:rsidRPr="0023599A" w:rsidRDefault="000D6F15">
        <w:pPr>
          <w:pStyle w:val="Pidipagina"/>
          <w:jc w:val="right"/>
        </w:pPr>
        <w:r w:rsidRPr="0023599A">
          <w:fldChar w:fldCharType="begin"/>
        </w:r>
        <w:r w:rsidRPr="0023599A">
          <w:instrText>PAGE   \* MERGEFORMAT</w:instrText>
        </w:r>
        <w:r w:rsidRPr="0023599A">
          <w:fldChar w:fldCharType="separate"/>
        </w:r>
        <w:r w:rsidRPr="0023599A">
          <w:t>2</w:t>
        </w:r>
        <w:r w:rsidRPr="0023599A">
          <w:fldChar w:fldCharType="end"/>
        </w:r>
      </w:p>
    </w:sdtContent>
  </w:sdt>
  <w:p w14:paraId="3D277AB2" w14:textId="77777777" w:rsidR="000D6F15" w:rsidRDefault="000D6F1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3791856"/>
      <w:docPartObj>
        <w:docPartGallery w:val="Page Numbers (Bottom of Page)"/>
        <w:docPartUnique/>
      </w:docPartObj>
    </w:sdtPr>
    <w:sdtEndPr>
      <w:rPr>
        <w:rFonts w:ascii="Times New Roman" w:hAnsi="Times New Roman" w:cs="Times New Roman"/>
      </w:rPr>
    </w:sdtEndPr>
    <w:sdtContent>
      <w:p w14:paraId="5598E86A" w14:textId="77777777" w:rsidR="008043E6" w:rsidRPr="004B581D" w:rsidRDefault="008043E6">
        <w:pPr>
          <w:pStyle w:val="Pidipagina"/>
          <w:jc w:val="right"/>
          <w:rPr>
            <w:rFonts w:ascii="Times New Roman" w:hAnsi="Times New Roman" w:cs="Times New Roman"/>
          </w:rPr>
        </w:pPr>
        <w:r w:rsidRPr="004B581D">
          <w:rPr>
            <w:rFonts w:ascii="Times New Roman" w:hAnsi="Times New Roman" w:cs="Times New Roman"/>
          </w:rPr>
          <w:fldChar w:fldCharType="begin"/>
        </w:r>
        <w:r w:rsidRPr="004B581D">
          <w:rPr>
            <w:rFonts w:ascii="Times New Roman" w:hAnsi="Times New Roman" w:cs="Times New Roman"/>
          </w:rPr>
          <w:instrText>PAGE   \* MERGEFORMAT</w:instrText>
        </w:r>
        <w:r w:rsidRPr="004B581D">
          <w:rPr>
            <w:rFonts w:ascii="Times New Roman" w:hAnsi="Times New Roman" w:cs="Times New Roman"/>
          </w:rPr>
          <w:fldChar w:fldCharType="separate"/>
        </w:r>
        <w:r w:rsidRPr="004B581D">
          <w:rPr>
            <w:rFonts w:ascii="Times New Roman" w:hAnsi="Times New Roman" w:cs="Times New Roman"/>
            <w:noProof/>
            <w:lang w:val="de-DE"/>
          </w:rPr>
          <w:t>2</w:t>
        </w:r>
        <w:r w:rsidRPr="004B581D">
          <w:rPr>
            <w:rFonts w:ascii="Times New Roman" w:hAnsi="Times New Roman" w:cs="Times New Roman"/>
          </w:rPr>
          <w:fldChar w:fldCharType="end"/>
        </w:r>
      </w:p>
    </w:sdtContent>
  </w:sdt>
  <w:p w14:paraId="66190971" w14:textId="77777777" w:rsidR="008043E6" w:rsidRDefault="008043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BF238" w14:textId="77777777" w:rsidR="00A72300" w:rsidRDefault="00A72300" w:rsidP="00DD0F90">
      <w:pPr>
        <w:spacing w:after="0" w:line="240" w:lineRule="auto"/>
      </w:pPr>
      <w:r>
        <w:separator/>
      </w:r>
    </w:p>
  </w:footnote>
  <w:footnote w:type="continuationSeparator" w:id="0">
    <w:p w14:paraId="149CB997" w14:textId="77777777" w:rsidR="00A72300" w:rsidRDefault="00A72300" w:rsidP="00DD0F90">
      <w:pPr>
        <w:spacing w:after="0" w:line="240" w:lineRule="auto"/>
      </w:pPr>
      <w:r>
        <w:continuationSeparator/>
      </w:r>
    </w:p>
  </w:footnote>
  <w:footnote w:id="1">
    <w:p w14:paraId="5D67FA62" w14:textId="5EA93BD0" w:rsidR="000D6F15" w:rsidRPr="005F24B4" w:rsidRDefault="000D6F15" w:rsidP="008C3DAB">
      <w:pPr>
        <w:pStyle w:val="Testonotaapidipagina"/>
        <w:jc w:val="both"/>
        <w:rPr>
          <w:rFonts w:ascii="Times New Roman" w:hAnsi="Times New Roman" w:cs="Times New Roman"/>
          <w:lang w:val="en-US"/>
        </w:rPr>
      </w:pPr>
      <w:r w:rsidRPr="008C3DAB">
        <w:rPr>
          <w:rStyle w:val="Rimandonotaapidipagina"/>
          <w:rFonts w:ascii="Times New Roman" w:hAnsi="Times New Roman" w:cs="Times New Roman"/>
        </w:rPr>
        <w:footnoteRef/>
      </w:r>
      <w:r w:rsidR="008C3DAB">
        <w:rPr>
          <w:rStyle w:val="normaltextrun"/>
          <w:rFonts w:ascii="Times New Roman" w:hAnsi="Times New Roman" w:cs="Times New Roman"/>
          <w:lang w:val="en-US"/>
        </w:rPr>
        <w:t xml:space="preserve"> </w:t>
      </w:r>
      <w:r w:rsidR="008C3DAB" w:rsidRPr="008C3DAB">
        <w:rPr>
          <w:rStyle w:val="normaltextrun"/>
          <w:rFonts w:ascii="Times New Roman" w:hAnsi="Times New Roman" w:cs="Times New Roman"/>
          <w:lang w:val="en-US"/>
        </w:rPr>
        <w:t>Certified incubators were introduced by the decree (DL) 179/2012</w:t>
      </w:r>
      <w:r w:rsidR="008C3DAB" w:rsidRPr="008C3DAB">
        <w:rPr>
          <w:rStyle w:val="normaltextrun"/>
          <w:rFonts w:ascii="Times New Roman" w:hAnsi="Times New Roman" w:cs="Times New Roman"/>
          <w:vertAlign w:val="superscript"/>
          <w:lang w:val="en-US"/>
        </w:rPr>
        <w:t> </w:t>
      </w:r>
      <w:r w:rsidR="008C3DAB" w:rsidRPr="008C3DAB">
        <w:rPr>
          <w:rStyle w:val="normaltextrun"/>
          <w:rFonts w:ascii="Times New Roman" w:hAnsi="Times New Roman" w:cs="Times New Roman"/>
          <w:lang w:val="en-US"/>
        </w:rPr>
        <w:t>(art. 25, par. 5) and are defined in detail by the Ministerial Decree of 22 December 2016.</w:t>
      </w:r>
    </w:p>
  </w:footnote>
  <w:footnote w:id="2">
    <w:p w14:paraId="78FD6793" w14:textId="48B22526" w:rsidR="000D6F15" w:rsidRPr="005F24B4" w:rsidRDefault="000D6F15" w:rsidP="000D6F15">
      <w:pPr>
        <w:pStyle w:val="Testonotaapidipagina"/>
        <w:jc w:val="both"/>
        <w:rPr>
          <w:rFonts w:ascii="Times New Roman" w:hAnsi="Times New Roman" w:cs="Times New Roman"/>
          <w:lang w:val="en-US"/>
        </w:rPr>
      </w:pPr>
      <w:r w:rsidRPr="000529BE">
        <w:rPr>
          <w:rStyle w:val="Rimandonotaapidipagina"/>
          <w:rFonts w:ascii="Times New Roman" w:hAnsi="Times New Roman" w:cs="Times New Roman"/>
        </w:rPr>
        <w:footnoteRef/>
      </w:r>
      <w:r w:rsidRPr="005F24B4">
        <w:rPr>
          <w:rFonts w:ascii="Times New Roman" w:hAnsi="Times New Roman" w:cs="Times New Roman"/>
          <w:lang w:val="en-US"/>
        </w:rPr>
        <w:t xml:space="preserve"> Data downloaded by </w:t>
      </w:r>
      <w:r w:rsidRPr="005F24B4">
        <w:rPr>
          <w:rFonts w:ascii="Times New Roman" w:hAnsi="Times New Roman" w:cs="Times New Roman"/>
          <w:lang w:val="en-US"/>
        </w:rPr>
        <w:t>InfoCamere</w:t>
      </w:r>
      <w:r w:rsidR="008C3DAB" w:rsidRPr="005F24B4">
        <w:rPr>
          <w:rFonts w:ascii="Times New Roman" w:hAnsi="Times New Roman" w:cs="Times New Roman"/>
          <w:lang w:val="en-US"/>
        </w:rPr>
        <w:t xml:space="preserve"> (the Italian Chamber of Commerce system)</w:t>
      </w:r>
      <w:r w:rsidRPr="005F24B4">
        <w:rPr>
          <w:rFonts w:ascii="Times New Roman" w:hAnsi="Times New Roman" w:cs="Times New Roman"/>
          <w:lang w:val="en-US"/>
        </w:rPr>
        <w:t xml:space="preserve"> on 8</w:t>
      </w:r>
      <w:r w:rsidR="008C3DAB" w:rsidRPr="005F24B4">
        <w:rPr>
          <w:rFonts w:ascii="Times New Roman" w:hAnsi="Times New Roman" w:cs="Times New Roman"/>
          <w:lang w:val="en-US"/>
        </w:rPr>
        <w:t>th F</w:t>
      </w:r>
      <w:r w:rsidRPr="005F24B4">
        <w:rPr>
          <w:rFonts w:ascii="Times New Roman" w:hAnsi="Times New Roman" w:cs="Times New Roman"/>
          <w:lang w:val="en-US"/>
        </w:rPr>
        <w:t>ebruray 2021. One incubator was not included in the study because it was in the process of liquidation.</w:t>
      </w:r>
    </w:p>
  </w:footnote>
  <w:footnote w:id="3">
    <w:p w14:paraId="6792051F" w14:textId="77777777" w:rsidR="003F7234" w:rsidRPr="005F24B4" w:rsidRDefault="003F7234" w:rsidP="003F7234">
      <w:pPr>
        <w:pStyle w:val="Testonotaapidipagina"/>
        <w:jc w:val="both"/>
        <w:rPr>
          <w:rFonts w:ascii="Times New Roman" w:hAnsi="Times New Roman" w:cs="Times New Roman"/>
          <w:lang w:val="en-US"/>
        </w:rPr>
      </w:pPr>
      <w:r>
        <w:rPr>
          <w:rStyle w:val="Rimandonotaapidipagina"/>
          <w:rFonts w:ascii="Times New Roman" w:hAnsi="Times New Roman" w:cs="Times New Roman"/>
        </w:rPr>
        <w:footnoteRef/>
      </w:r>
      <w:r w:rsidRPr="005F24B4">
        <w:rPr>
          <w:rFonts w:ascii="Times New Roman" w:hAnsi="Times New Roman" w:cs="Times New Roman"/>
          <w:lang w:val="en-US"/>
        </w:rPr>
        <w:t xml:space="preserve"> Following the European Commission (2016), we define </w:t>
      </w:r>
      <w:r w:rsidRPr="005F24B4">
        <w:rPr>
          <w:rFonts w:ascii="Times New Roman" w:hAnsi="Times New Roman" w:cs="Times New Roman"/>
          <w:i/>
          <w:iCs/>
          <w:lang w:val="en-US"/>
        </w:rPr>
        <w:t>support scheme</w:t>
      </w:r>
      <w:r w:rsidRPr="005F24B4">
        <w:rPr>
          <w:rFonts w:ascii="Times New Roman" w:hAnsi="Times New Roman" w:cs="Times New Roman"/>
          <w:lang w:val="en-US"/>
        </w:rPr>
        <w:t xml:space="preserve"> any activity or service helping beneficiaries become entrepreneurs. </w:t>
      </w:r>
      <w:r w:rsidRPr="005F24B4">
        <w:rPr>
          <w:rFonts w:ascii="Times New Roman" w:hAnsi="Times New Roman" w:cs="Times New Roman"/>
          <w:i/>
          <w:iCs/>
          <w:lang w:val="en-US"/>
        </w:rPr>
        <w:t>Targeted support scheme</w:t>
      </w:r>
      <w:r w:rsidRPr="005F24B4">
        <w:rPr>
          <w:rFonts w:ascii="Times New Roman" w:hAnsi="Times New Roman" w:cs="Times New Roman"/>
          <w:lang w:val="en-US"/>
        </w:rPr>
        <w:t xml:space="preserve"> relates to any activity or service targeted specifically at migrants, which aims to help them become entrepreneurs. </w:t>
      </w:r>
      <w:r w:rsidRPr="005F24B4">
        <w:rPr>
          <w:rFonts w:ascii="Times New Roman" w:hAnsi="Times New Roman" w:cs="Times New Roman"/>
          <w:i/>
          <w:iCs/>
          <w:lang w:val="en-US"/>
        </w:rPr>
        <w:t>Mainstream support scheme</w:t>
      </w:r>
      <w:r w:rsidRPr="005F24B4">
        <w:rPr>
          <w:rFonts w:ascii="Times New Roman" w:hAnsi="Times New Roman" w:cs="Times New Roman"/>
          <w:lang w:val="en-US"/>
        </w:rPr>
        <w:t xml:space="preserve"> is any activity or service to support entrepreneurship without focusing on a specific target group.</w:t>
      </w:r>
    </w:p>
  </w:footnote>
  <w:footnote w:id="4">
    <w:p w14:paraId="37877E9B" w14:textId="5F099B94" w:rsidR="00092606" w:rsidRPr="006F668E" w:rsidRDefault="00092606" w:rsidP="00092606">
      <w:pPr>
        <w:pStyle w:val="Testonotaapidipagina"/>
        <w:jc w:val="both"/>
        <w:rPr>
          <w:rFonts w:ascii="Times New Roman" w:hAnsi="Times New Roman" w:cs="Times New Roman"/>
          <w:lang w:val="en-US"/>
        </w:rPr>
      </w:pPr>
      <w:r w:rsidRPr="006F668E">
        <w:rPr>
          <w:rStyle w:val="Rimandonotaapidipagina"/>
          <w:rFonts w:ascii="Times New Roman" w:hAnsi="Times New Roman" w:cs="Times New Roman"/>
        </w:rPr>
        <w:footnoteRef/>
      </w:r>
      <w:r w:rsidRPr="006F668E">
        <w:rPr>
          <w:rFonts w:ascii="Times New Roman" w:hAnsi="Times New Roman" w:cs="Times New Roman"/>
          <w:lang w:val="en-US"/>
        </w:rPr>
        <w:t xml:space="preserve"> All excerpts of interviews and secondary data will be in English; translations from Italian </w:t>
      </w:r>
      <w:r w:rsidR="008821E0" w:rsidRPr="006F668E">
        <w:rPr>
          <w:rFonts w:ascii="Times New Roman" w:hAnsi="Times New Roman" w:cs="Times New Roman"/>
          <w:lang w:val="en-US"/>
        </w:rPr>
        <w:t>are</w:t>
      </w:r>
      <w:r w:rsidRPr="006F668E">
        <w:rPr>
          <w:rFonts w:ascii="Times New Roman" w:hAnsi="Times New Roman" w:cs="Times New Roman"/>
          <w:lang w:val="en-US"/>
        </w:rPr>
        <w:t xml:space="preserve"> ours.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0203"/>
    <w:multiLevelType w:val="hybridMultilevel"/>
    <w:tmpl w:val="9CF872E6"/>
    <w:lvl w:ilvl="0" w:tplc="6B3A1DCA">
      <w:start w:val="1"/>
      <w:numFmt w:val="bullet"/>
      <w:lvlText w:val="•"/>
      <w:lvlJc w:val="left"/>
      <w:pPr>
        <w:tabs>
          <w:tab w:val="num" w:pos="720"/>
        </w:tabs>
        <w:ind w:left="720" w:hanging="360"/>
      </w:pPr>
      <w:rPr>
        <w:rFonts w:ascii="Times New Roman" w:hAnsi="Times New Roman" w:hint="default"/>
      </w:rPr>
    </w:lvl>
    <w:lvl w:ilvl="1" w:tplc="2E4A33B2" w:tentative="1">
      <w:start w:val="1"/>
      <w:numFmt w:val="bullet"/>
      <w:lvlText w:val="•"/>
      <w:lvlJc w:val="left"/>
      <w:pPr>
        <w:tabs>
          <w:tab w:val="num" w:pos="1440"/>
        </w:tabs>
        <w:ind w:left="1440" w:hanging="360"/>
      </w:pPr>
      <w:rPr>
        <w:rFonts w:ascii="Times New Roman" w:hAnsi="Times New Roman" w:hint="default"/>
      </w:rPr>
    </w:lvl>
    <w:lvl w:ilvl="2" w:tplc="83EED31C" w:tentative="1">
      <w:start w:val="1"/>
      <w:numFmt w:val="bullet"/>
      <w:lvlText w:val="•"/>
      <w:lvlJc w:val="left"/>
      <w:pPr>
        <w:tabs>
          <w:tab w:val="num" w:pos="2160"/>
        </w:tabs>
        <w:ind w:left="2160" w:hanging="360"/>
      </w:pPr>
      <w:rPr>
        <w:rFonts w:ascii="Times New Roman" w:hAnsi="Times New Roman" w:hint="default"/>
      </w:rPr>
    </w:lvl>
    <w:lvl w:ilvl="3" w:tplc="87B82F40" w:tentative="1">
      <w:start w:val="1"/>
      <w:numFmt w:val="bullet"/>
      <w:lvlText w:val="•"/>
      <w:lvlJc w:val="left"/>
      <w:pPr>
        <w:tabs>
          <w:tab w:val="num" w:pos="2880"/>
        </w:tabs>
        <w:ind w:left="2880" w:hanging="360"/>
      </w:pPr>
      <w:rPr>
        <w:rFonts w:ascii="Times New Roman" w:hAnsi="Times New Roman" w:hint="default"/>
      </w:rPr>
    </w:lvl>
    <w:lvl w:ilvl="4" w:tplc="2E26BD02" w:tentative="1">
      <w:start w:val="1"/>
      <w:numFmt w:val="bullet"/>
      <w:lvlText w:val="•"/>
      <w:lvlJc w:val="left"/>
      <w:pPr>
        <w:tabs>
          <w:tab w:val="num" w:pos="3600"/>
        </w:tabs>
        <w:ind w:left="3600" w:hanging="360"/>
      </w:pPr>
      <w:rPr>
        <w:rFonts w:ascii="Times New Roman" w:hAnsi="Times New Roman" w:hint="default"/>
      </w:rPr>
    </w:lvl>
    <w:lvl w:ilvl="5" w:tplc="919C9AE8" w:tentative="1">
      <w:start w:val="1"/>
      <w:numFmt w:val="bullet"/>
      <w:lvlText w:val="•"/>
      <w:lvlJc w:val="left"/>
      <w:pPr>
        <w:tabs>
          <w:tab w:val="num" w:pos="4320"/>
        </w:tabs>
        <w:ind w:left="4320" w:hanging="360"/>
      </w:pPr>
      <w:rPr>
        <w:rFonts w:ascii="Times New Roman" w:hAnsi="Times New Roman" w:hint="default"/>
      </w:rPr>
    </w:lvl>
    <w:lvl w:ilvl="6" w:tplc="39EC764E" w:tentative="1">
      <w:start w:val="1"/>
      <w:numFmt w:val="bullet"/>
      <w:lvlText w:val="•"/>
      <w:lvlJc w:val="left"/>
      <w:pPr>
        <w:tabs>
          <w:tab w:val="num" w:pos="5040"/>
        </w:tabs>
        <w:ind w:left="5040" w:hanging="360"/>
      </w:pPr>
      <w:rPr>
        <w:rFonts w:ascii="Times New Roman" w:hAnsi="Times New Roman" w:hint="default"/>
      </w:rPr>
    </w:lvl>
    <w:lvl w:ilvl="7" w:tplc="348E788A" w:tentative="1">
      <w:start w:val="1"/>
      <w:numFmt w:val="bullet"/>
      <w:lvlText w:val="•"/>
      <w:lvlJc w:val="left"/>
      <w:pPr>
        <w:tabs>
          <w:tab w:val="num" w:pos="5760"/>
        </w:tabs>
        <w:ind w:left="5760" w:hanging="360"/>
      </w:pPr>
      <w:rPr>
        <w:rFonts w:ascii="Times New Roman" w:hAnsi="Times New Roman" w:hint="default"/>
      </w:rPr>
    </w:lvl>
    <w:lvl w:ilvl="8" w:tplc="EC9CDCB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8246C64"/>
    <w:multiLevelType w:val="hybridMultilevel"/>
    <w:tmpl w:val="2BDAD13E"/>
    <w:lvl w:ilvl="0" w:tplc="5D144068">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9535F7A"/>
    <w:multiLevelType w:val="hybridMultilevel"/>
    <w:tmpl w:val="67D0129A"/>
    <w:lvl w:ilvl="0" w:tplc="BBD21B2A">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B5F6F51"/>
    <w:multiLevelType w:val="hybridMultilevel"/>
    <w:tmpl w:val="479A312C"/>
    <w:lvl w:ilvl="0" w:tplc="8DD4A494">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0C024808"/>
    <w:multiLevelType w:val="hybridMultilevel"/>
    <w:tmpl w:val="48123B48"/>
    <w:lvl w:ilvl="0" w:tplc="9A6E19C2">
      <w:start w:val="1"/>
      <w:numFmt w:val="decimal"/>
      <w:lvlText w:val="%1)"/>
      <w:lvlJc w:val="left"/>
      <w:pPr>
        <w:tabs>
          <w:tab w:val="num" w:pos="720"/>
        </w:tabs>
        <w:ind w:left="720" w:hanging="360"/>
      </w:pPr>
    </w:lvl>
    <w:lvl w:ilvl="1" w:tplc="8CC49C06" w:tentative="1">
      <w:start w:val="1"/>
      <w:numFmt w:val="decimal"/>
      <w:lvlText w:val="%2)"/>
      <w:lvlJc w:val="left"/>
      <w:pPr>
        <w:tabs>
          <w:tab w:val="num" w:pos="1440"/>
        </w:tabs>
        <w:ind w:left="1440" w:hanging="360"/>
      </w:pPr>
    </w:lvl>
    <w:lvl w:ilvl="2" w:tplc="0C928330" w:tentative="1">
      <w:start w:val="1"/>
      <w:numFmt w:val="decimal"/>
      <w:lvlText w:val="%3)"/>
      <w:lvlJc w:val="left"/>
      <w:pPr>
        <w:tabs>
          <w:tab w:val="num" w:pos="2160"/>
        </w:tabs>
        <w:ind w:left="2160" w:hanging="360"/>
      </w:pPr>
    </w:lvl>
    <w:lvl w:ilvl="3" w:tplc="64520DB8" w:tentative="1">
      <w:start w:val="1"/>
      <w:numFmt w:val="decimal"/>
      <w:lvlText w:val="%4)"/>
      <w:lvlJc w:val="left"/>
      <w:pPr>
        <w:tabs>
          <w:tab w:val="num" w:pos="2880"/>
        </w:tabs>
        <w:ind w:left="2880" w:hanging="360"/>
      </w:pPr>
    </w:lvl>
    <w:lvl w:ilvl="4" w:tplc="BEEE23D4" w:tentative="1">
      <w:start w:val="1"/>
      <w:numFmt w:val="decimal"/>
      <w:lvlText w:val="%5)"/>
      <w:lvlJc w:val="left"/>
      <w:pPr>
        <w:tabs>
          <w:tab w:val="num" w:pos="3600"/>
        </w:tabs>
        <w:ind w:left="3600" w:hanging="360"/>
      </w:pPr>
    </w:lvl>
    <w:lvl w:ilvl="5" w:tplc="E14E1074" w:tentative="1">
      <w:start w:val="1"/>
      <w:numFmt w:val="decimal"/>
      <w:lvlText w:val="%6)"/>
      <w:lvlJc w:val="left"/>
      <w:pPr>
        <w:tabs>
          <w:tab w:val="num" w:pos="4320"/>
        </w:tabs>
        <w:ind w:left="4320" w:hanging="360"/>
      </w:pPr>
    </w:lvl>
    <w:lvl w:ilvl="6" w:tplc="86D409DE" w:tentative="1">
      <w:start w:val="1"/>
      <w:numFmt w:val="decimal"/>
      <w:lvlText w:val="%7)"/>
      <w:lvlJc w:val="left"/>
      <w:pPr>
        <w:tabs>
          <w:tab w:val="num" w:pos="5040"/>
        </w:tabs>
        <w:ind w:left="5040" w:hanging="360"/>
      </w:pPr>
    </w:lvl>
    <w:lvl w:ilvl="7" w:tplc="CC625FE0" w:tentative="1">
      <w:start w:val="1"/>
      <w:numFmt w:val="decimal"/>
      <w:lvlText w:val="%8)"/>
      <w:lvlJc w:val="left"/>
      <w:pPr>
        <w:tabs>
          <w:tab w:val="num" w:pos="5760"/>
        </w:tabs>
        <w:ind w:left="5760" w:hanging="360"/>
      </w:pPr>
    </w:lvl>
    <w:lvl w:ilvl="8" w:tplc="AEF6C2A8" w:tentative="1">
      <w:start w:val="1"/>
      <w:numFmt w:val="decimal"/>
      <w:lvlText w:val="%9)"/>
      <w:lvlJc w:val="left"/>
      <w:pPr>
        <w:tabs>
          <w:tab w:val="num" w:pos="6480"/>
        </w:tabs>
        <w:ind w:left="6480" w:hanging="360"/>
      </w:pPr>
    </w:lvl>
  </w:abstractNum>
  <w:abstractNum w:abstractNumId="5" w15:restartNumberingAfterBreak="0">
    <w:nsid w:val="0D007490"/>
    <w:multiLevelType w:val="hybridMultilevel"/>
    <w:tmpl w:val="CA744A1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DFB7C4A"/>
    <w:multiLevelType w:val="hybridMultilevel"/>
    <w:tmpl w:val="DD6C32C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48152FE"/>
    <w:multiLevelType w:val="hybridMultilevel"/>
    <w:tmpl w:val="0CC897EE"/>
    <w:lvl w:ilvl="0" w:tplc="D5107558">
      <w:start w:val="2"/>
      <w:numFmt w:val="bullet"/>
      <w:lvlText w:val=""/>
      <w:lvlJc w:val="left"/>
      <w:pPr>
        <w:ind w:left="1776" w:hanging="360"/>
      </w:pPr>
      <w:rPr>
        <w:rFonts w:ascii="Wingdings" w:eastAsia="Times New Roman" w:hAnsi="Wingdings" w:cs="Times New Roman" w:hint="default"/>
      </w:rPr>
    </w:lvl>
    <w:lvl w:ilvl="1" w:tplc="08070003" w:tentative="1">
      <w:start w:val="1"/>
      <w:numFmt w:val="bullet"/>
      <w:lvlText w:val="o"/>
      <w:lvlJc w:val="left"/>
      <w:pPr>
        <w:ind w:left="2496" w:hanging="360"/>
      </w:pPr>
      <w:rPr>
        <w:rFonts w:ascii="Courier New" w:hAnsi="Courier New" w:cs="Courier New" w:hint="default"/>
      </w:rPr>
    </w:lvl>
    <w:lvl w:ilvl="2" w:tplc="08070005" w:tentative="1">
      <w:start w:val="1"/>
      <w:numFmt w:val="bullet"/>
      <w:lvlText w:val=""/>
      <w:lvlJc w:val="left"/>
      <w:pPr>
        <w:ind w:left="3216" w:hanging="360"/>
      </w:pPr>
      <w:rPr>
        <w:rFonts w:ascii="Wingdings" w:hAnsi="Wingdings" w:hint="default"/>
      </w:rPr>
    </w:lvl>
    <w:lvl w:ilvl="3" w:tplc="08070001" w:tentative="1">
      <w:start w:val="1"/>
      <w:numFmt w:val="bullet"/>
      <w:lvlText w:val=""/>
      <w:lvlJc w:val="left"/>
      <w:pPr>
        <w:ind w:left="3936" w:hanging="360"/>
      </w:pPr>
      <w:rPr>
        <w:rFonts w:ascii="Symbol" w:hAnsi="Symbol" w:hint="default"/>
      </w:rPr>
    </w:lvl>
    <w:lvl w:ilvl="4" w:tplc="08070003" w:tentative="1">
      <w:start w:val="1"/>
      <w:numFmt w:val="bullet"/>
      <w:lvlText w:val="o"/>
      <w:lvlJc w:val="left"/>
      <w:pPr>
        <w:ind w:left="4656" w:hanging="360"/>
      </w:pPr>
      <w:rPr>
        <w:rFonts w:ascii="Courier New" w:hAnsi="Courier New" w:cs="Courier New" w:hint="default"/>
      </w:rPr>
    </w:lvl>
    <w:lvl w:ilvl="5" w:tplc="08070005" w:tentative="1">
      <w:start w:val="1"/>
      <w:numFmt w:val="bullet"/>
      <w:lvlText w:val=""/>
      <w:lvlJc w:val="left"/>
      <w:pPr>
        <w:ind w:left="5376" w:hanging="360"/>
      </w:pPr>
      <w:rPr>
        <w:rFonts w:ascii="Wingdings" w:hAnsi="Wingdings" w:hint="default"/>
      </w:rPr>
    </w:lvl>
    <w:lvl w:ilvl="6" w:tplc="08070001" w:tentative="1">
      <w:start w:val="1"/>
      <w:numFmt w:val="bullet"/>
      <w:lvlText w:val=""/>
      <w:lvlJc w:val="left"/>
      <w:pPr>
        <w:ind w:left="6096" w:hanging="360"/>
      </w:pPr>
      <w:rPr>
        <w:rFonts w:ascii="Symbol" w:hAnsi="Symbol" w:hint="default"/>
      </w:rPr>
    </w:lvl>
    <w:lvl w:ilvl="7" w:tplc="08070003" w:tentative="1">
      <w:start w:val="1"/>
      <w:numFmt w:val="bullet"/>
      <w:lvlText w:val="o"/>
      <w:lvlJc w:val="left"/>
      <w:pPr>
        <w:ind w:left="6816" w:hanging="360"/>
      </w:pPr>
      <w:rPr>
        <w:rFonts w:ascii="Courier New" w:hAnsi="Courier New" w:cs="Courier New" w:hint="default"/>
      </w:rPr>
    </w:lvl>
    <w:lvl w:ilvl="8" w:tplc="08070005" w:tentative="1">
      <w:start w:val="1"/>
      <w:numFmt w:val="bullet"/>
      <w:lvlText w:val=""/>
      <w:lvlJc w:val="left"/>
      <w:pPr>
        <w:ind w:left="7536" w:hanging="360"/>
      </w:pPr>
      <w:rPr>
        <w:rFonts w:ascii="Wingdings" w:hAnsi="Wingdings" w:hint="default"/>
      </w:rPr>
    </w:lvl>
  </w:abstractNum>
  <w:abstractNum w:abstractNumId="8" w15:restartNumberingAfterBreak="0">
    <w:nsid w:val="172E66DC"/>
    <w:multiLevelType w:val="hybridMultilevel"/>
    <w:tmpl w:val="7954218A"/>
    <w:lvl w:ilvl="0" w:tplc="3A2889F2">
      <w:start w:val="3"/>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74566D7"/>
    <w:multiLevelType w:val="hybridMultilevel"/>
    <w:tmpl w:val="AD74D48A"/>
    <w:lvl w:ilvl="0" w:tplc="535C8AE4">
      <w:start w:val="3"/>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8467C60"/>
    <w:multiLevelType w:val="hybridMultilevel"/>
    <w:tmpl w:val="35DCB446"/>
    <w:lvl w:ilvl="0" w:tplc="8C80B35A">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99341C4"/>
    <w:multiLevelType w:val="hybridMultilevel"/>
    <w:tmpl w:val="795E7EB6"/>
    <w:lvl w:ilvl="0" w:tplc="84D09F46">
      <w:start w:val="1"/>
      <w:numFmt w:val="bullet"/>
      <w:lvlText w:val="•"/>
      <w:lvlJc w:val="left"/>
      <w:pPr>
        <w:tabs>
          <w:tab w:val="num" w:pos="720"/>
        </w:tabs>
        <w:ind w:left="720" w:hanging="360"/>
      </w:pPr>
      <w:rPr>
        <w:rFonts w:ascii="Arial" w:hAnsi="Arial" w:hint="default"/>
      </w:rPr>
    </w:lvl>
    <w:lvl w:ilvl="1" w:tplc="E598B75E" w:tentative="1">
      <w:start w:val="1"/>
      <w:numFmt w:val="bullet"/>
      <w:lvlText w:val="•"/>
      <w:lvlJc w:val="left"/>
      <w:pPr>
        <w:tabs>
          <w:tab w:val="num" w:pos="1440"/>
        </w:tabs>
        <w:ind w:left="1440" w:hanging="360"/>
      </w:pPr>
      <w:rPr>
        <w:rFonts w:ascii="Arial" w:hAnsi="Arial" w:hint="default"/>
      </w:rPr>
    </w:lvl>
    <w:lvl w:ilvl="2" w:tplc="33129820" w:tentative="1">
      <w:start w:val="1"/>
      <w:numFmt w:val="bullet"/>
      <w:lvlText w:val="•"/>
      <w:lvlJc w:val="left"/>
      <w:pPr>
        <w:tabs>
          <w:tab w:val="num" w:pos="2160"/>
        </w:tabs>
        <w:ind w:left="2160" w:hanging="360"/>
      </w:pPr>
      <w:rPr>
        <w:rFonts w:ascii="Arial" w:hAnsi="Arial" w:hint="default"/>
      </w:rPr>
    </w:lvl>
    <w:lvl w:ilvl="3" w:tplc="AC163C0A" w:tentative="1">
      <w:start w:val="1"/>
      <w:numFmt w:val="bullet"/>
      <w:lvlText w:val="•"/>
      <w:lvlJc w:val="left"/>
      <w:pPr>
        <w:tabs>
          <w:tab w:val="num" w:pos="2880"/>
        </w:tabs>
        <w:ind w:left="2880" w:hanging="360"/>
      </w:pPr>
      <w:rPr>
        <w:rFonts w:ascii="Arial" w:hAnsi="Arial" w:hint="default"/>
      </w:rPr>
    </w:lvl>
    <w:lvl w:ilvl="4" w:tplc="D61C6D12" w:tentative="1">
      <w:start w:val="1"/>
      <w:numFmt w:val="bullet"/>
      <w:lvlText w:val="•"/>
      <w:lvlJc w:val="left"/>
      <w:pPr>
        <w:tabs>
          <w:tab w:val="num" w:pos="3600"/>
        </w:tabs>
        <w:ind w:left="3600" w:hanging="360"/>
      </w:pPr>
      <w:rPr>
        <w:rFonts w:ascii="Arial" w:hAnsi="Arial" w:hint="default"/>
      </w:rPr>
    </w:lvl>
    <w:lvl w:ilvl="5" w:tplc="CFF20D6E" w:tentative="1">
      <w:start w:val="1"/>
      <w:numFmt w:val="bullet"/>
      <w:lvlText w:val="•"/>
      <w:lvlJc w:val="left"/>
      <w:pPr>
        <w:tabs>
          <w:tab w:val="num" w:pos="4320"/>
        </w:tabs>
        <w:ind w:left="4320" w:hanging="360"/>
      </w:pPr>
      <w:rPr>
        <w:rFonts w:ascii="Arial" w:hAnsi="Arial" w:hint="default"/>
      </w:rPr>
    </w:lvl>
    <w:lvl w:ilvl="6" w:tplc="8188AC0E" w:tentative="1">
      <w:start w:val="1"/>
      <w:numFmt w:val="bullet"/>
      <w:lvlText w:val="•"/>
      <w:lvlJc w:val="left"/>
      <w:pPr>
        <w:tabs>
          <w:tab w:val="num" w:pos="5040"/>
        </w:tabs>
        <w:ind w:left="5040" w:hanging="360"/>
      </w:pPr>
      <w:rPr>
        <w:rFonts w:ascii="Arial" w:hAnsi="Arial" w:hint="default"/>
      </w:rPr>
    </w:lvl>
    <w:lvl w:ilvl="7" w:tplc="49D271B8" w:tentative="1">
      <w:start w:val="1"/>
      <w:numFmt w:val="bullet"/>
      <w:lvlText w:val="•"/>
      <w:lvlJc w:val="left"/>
      <w:pPr>
        <w:tabs>
          <w:tab w:val="num" w:pos="5760"/>
        </w:tabs>
        <w:ind w:left="5760" w:hanging="360"/>
      </w:pPr>
      <w:rPr>
        <w:rFonts w:ascii="Arial" w:hAnsi="Arial" w:hint="default"/>
      </w:rPr>
    </w:lvl>
    <w:lvl w:ilvl="8" w:tplc="00587C9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CCE4B73"/>
    <w:multiLevelType w:val="hybridMultilevel"/>
    <w:tmpl w:val="582879E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1CEA639A"/>
    <w:multiLevelType w:val="multilevel"/>
    <w:tmpl w:val="CAD015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D155F5F"/>
    <w:multiLevelType w:val="hybridMultilevel"/>
    <w:tmpl w:val="CE88CA88"/>
    <w:lvl w:ilvl="0" w:tplc="AE2437A2">
      <w:start w:val="3"/>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09C3B46"/>
    <w:multiLevelType w:val="hybridMultilevel"/>
    <w:tmpl w:val="F1641CC2"/>
    <w:lvl w:ilvl="0" w:tplc="08070001">
      <w:start w:val="1"/>
      <w:numFmt w:val="bullet"/>
      <w:lvlText w:val=""/>
      <w:lvlJc w:val="left"/>
      <w:pPr>
        <w:ind w:left="1065" w:hanging="360"/>
      </w:pPr>
      <w:rPr>
        <w:rFonts w:ascii="Symbol" w:hAnsi="Symbol" w:hint="default"/>
      </w:rPr>
    </w:lvl>
    <w:lvl w:ilvl="1" w:tplc="08070003" w:tentative="1">
      <w:start w:val="1"/>
      <w:numFmt w:val="bullet"/>
      <w:lvlText w:val="o"/>
      <w:lvlJc w:val="left"/>
      <w:pPr>
        <w:ind w:left="1785" w:hanging="360"/>
      </w:pPr>
      <w:rPr>
        <w:rFonts w:ascii="Courier New" w:hAnsi="Courier New" w:cs="Courier New" w:hint="default"/>
      </w:rPr>
    </w:lvl>
    <w:lvl w:ilvl="2" w:tplc="08070005" w:tentative="1">
      <w:start w:val="1"/>
      <w:numFmt w:val="bullet"/>
      <w:lvlText w:val=""/>
      <w:lvlJc w:val="left"/>
      <w:pPr>
        <w:ind w:left="2505" w:hanging="360"/>
      </w:pPr>
      <w:rPr>
        <w:rFonts w:ascii="Wingdings" w:hAnsi="Wingdings" w:hint="default"/>
      </w:rPr>
    </w:lvl>
    <w:lvl w:ilvl="3" w:tplc="08070001" w:tentative="1">
      <w:start w:val="1"/>
      <w:numFmt w:val="bullet"/>
      <w:lvlText w:val=""/>
      <w:lvlJc w:val="left"/>
      <w:pPr>
        <w:ind w:left="3225" w:hanging="360"/>
      </w:pPr>
      <w:rPr>
        <w:rFonts w:ascii="Symbol" w:hAnsi="Symbol" w:hint="default"/>
      </w:rPr>
    </w:lvl>
    <w:lvl w:ilvl="4" w:tplc="08070003" w:tentative="1">
      <w:start w:val="1"/>
      <w:numFmt w:val="bullet"/>
      <w:lvlText w:val="o"/>
      <w:lvlJc w:val="left"/>
      <w:pPr>
        <w:ind w:left="3945" w:hanging="360"/>
      </w:pPr>
      <w:rPr>
        <w:rFonts w:ascii="Courier New" w:hAnsi="Courier New" w:cs="Courier New" w:hint="default"/>
      </w:rPr>
    </w:lvl>
    <w:lvl w:ilvl="5" w:tplc="08070005" w:tentative="1">
      <w:start w:val="1"/>
      <w:numFmt w:val="bullet"/>
      <w:lvlText w:val=""/>
      <w:lvlJc w:val="left"/>
      <w:pPr>
        <w:ind w:left="4665" w:hanging="360"/>
      </w:pPr>
      <w:rPr>
        <w:rFonts w:ascii="Wingdings" w:hAnsi="Wingdings" w:hint="default"/>
      </w:rPr>
    </w:lvl>
    <w:lvl w:ilvl="6" w:tplc="08070001" w:tentative="1">
      <w:start w:val="1"/>
      <w:numFmt w:val="bullet"/>
      <w:lvlText w:val=""/>
      <w:lvlJc w:val="left"/>
      <w:pPr>
        <w:ind w:left="5385" w:hanging="360"/>
      </w:pPr>
      <w:rPr>
        <w:rFonts w:ascii="Symbol" w:hAnsi="Symbol" w:hint="default"/>
      </w:rPr>
    </w:lvl>
    <w:lvl w:ilvl="7" w:tplc="08070003" w:tentative="1">
      <w:start w:val="1"/>
      <w:numFmt w:val="bullet"/>
      <w:lvlText w:val="o"/>
      <w:lvlJc w:val="left"/>
      <w:pPr>
        <w:ind w:left="6105" w:hanging="360"/>
      </w:pPr>
      <w:rPr>
        <w:rFonts w:ascii="Courier New" w:hAnsi="Courier New" w:cs="Courier New" w:hint="default"/>
      </w:rPr>
    </w:lvl>
    <w:lvl w:ilvl="8" w:tplc="08070005" w:tentative="1">
      <w:start w:val="1"/>
      <w:numFmt w:val="bullet"/>
      <w:lvlText w:val=""/>
      <w:lvlJc w:val="left"/>
      <w:pPr>
        <w:ind w:left="6825" w:hanging="360"/>
      </w:pPr>
      <w:rPr>
        <w:rFonts w:ascii="Wingdings" w:hAnsi="Wingdings" w:hint="default"/>
      </w:rPr>
    </w:lvl>
  </w:abstractNum>
  <w:abstractNum w:abstractNumId="16" w15:restartNumberingAfterBreak="0">
    <w:nsid w:val="238B3C8B"/>
    <w:multiLevelType w:val="multilevel"/>
    <w:tmpl w:val="B34CDE6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4CD7F91"/>
    <w:multiLevelType w:val="hybridMultilevel"/>
    <w:tmpl w:val="37D2DC7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256D7D52"/>
    <w:multiLevelType w:val="hybridMultilevel"/>
    <w:tmpl w:val="FE4AEF40"/>
    <w:lvl w:ilvl="0" w:tplc="29CE3A74">
      <w:numFmt w:val="bullet"/>
      <w:lvlText w:val="-"/>
      <w:lvlJc w:val="left"/>
      <w:pPr>
        <w:ind w:left="720" w:hanging="360"/>
      </w:pPr>
      <w:rPr>
        <w:rFonts w:ascii="Calibri" w:eastAsiaTheme="minorHAnsi" w:hAnsi="Calibri" w:cs="Calibri" w:hint="default"/>
        <w:b/>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5E443B3"/>
    <w:multiLevelType w:val="hybridMultilevel"/>
    <w:tmpl w:val="76586818"/>
    <w:lvl w:ilvl="0" w:tplc="B1C0ACBE">
      <w:start w:val="3"/>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283D5EA1"/>
    <w:multiLevelType w:val="hybridMultilevel"/>
    <w:tmpl w:val="44BA1E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2FCA0A4B"/>
    <w:multiLevelType w:val="hybridMultilevel"/>
    <w:tmpl w:val="7ED4271C"/>
    <w:lvl w:ilvl="0" w:tplc="1582696A">
      <w:start w:val="3"/>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34F280B"/>
    <w:multiLevelType w:val="hybridMultilevel"/>
    <w:tmpl w:val="E5C41B18"/>
    <w:lvl w:ilvl="0" w:tplc="E470497E">
      <w:start w:val="1"/>
      <w:numFmt w:val="bullet"/>
      <w:lvlText w:val="•"/>
      <w:lvlJc w:val="left"/>
      <w:pPr>
        <w:tabs>
          <w:tab w:val="num" w:pos="720"/>
        </w:tabs>
        <w:ind w:left="720" w:hanging="360"/>
      </w:pPr>
      <w:rPr>
        <w:rFonts w:ascii="Arial" w:hAnsi="Arial" w:hint="default"/>
      </w:rPr>
    </w:lvl>
    <w:lvl w:ilvl="1" w:tplc="E384CB6C" w:tentative="1">
      <w:start w:val="1"/>
      <w:numFmt w:val="bullet"/>
      <w:lvlText w:val="•"/>
      <w:lvlJc w:val="left"/>
      <w:pPr>
        <w:tabs>
          <w:tab w:val="num" w:pos="1440"/>
        </w:tabs>
        <w:ind w:left="1440" w:hanging="360"/>
      </w:pPr>
      <w:rPr>
        <w:rFonts w:ascii="Arial" w:hAnsi="Arial" w:hint="default"/>
      </w:rPr>
    </w:lvl>
    <w:lvl w:ilvl="2" w:tplc="81F2B73E" w:tentative="1">
      <w:start w:val="1"/>
      <w:numFmt w:val="bullet"/>
      <w:lvlText w:val="•"/>
      <w:lvlJc w:val="left"/>
      <w:pPr>
        <w:tabs>
          <w:tab w:val="num" w:pos="2160"/>
        </w:tabs>
        <w:ind w:left="2160" w:hanging="360"/>
      </w:pPr>
      <w:rPr>
        <w:rFonts w:ascii="Arial" w:hAnsi="Arial" w:hint="default"/>
      </w:rPr>
    </w:lvl>
    <w:lvl w:ilvl="3" w:tplc="4DE24AD0" w:tentative="1">
      <w:start w:val="1"/>
      <w:numFmt w:val="bullet"/>
      <w:lvlText w:val="•"/>
      <w:lvlJc w:val="left"/>
      <w:pPr>
        <w:tabs>
          <w:tab w:val="num" w:pos="2880"/>
        </w:tabs>
        <w:ind w:left="2880" w:hanging="360"/>
      </w:pPr>
      <w:rPr>
        <w:rFonts w:ascii="Arial" w:hAnsi="Arial" w:hint="default"/>
      </w:rPr>
    </w:lvl>
    <w:lvl w:ilvl="4" w:tplc="67E4F046" w:tentative="1">
      <w:start w:val="1"/>
      <w:numFmt w:val="bullet"/>
      <w:lvlText w:val="•"/>
      <w:lvlJc w:val="left"/>
      <w:pPr>
        <w:tabs>
          <w:tab w:val="num" w:pos="3600"/>
        </w:tabs>
        <w:ind w:left="3600" w:hanging="360"/>
      </w:pPr>
      <w:rPr>
        <w:rFonts w:ascii="Arial" w:hAnsi="Arial" w:hint="default"/>
      </w:rPr>
    </w:lvl>
    <w:lvl w:ilvl="5" w:tplc="4B7AE918" w:tentative="1">
      <w:start w:val="1"/>
      <w:numFmt w:val="bullet"/>
      <w:lvlText w:val="•"/>
      <w:lvlJc w:val="left"/>
      <w:pPr>
        <w:tabs>
          <w:tab w:val="num" w:pos="4320"/>
        </w:tabs>
        <w:ind w:left="4320" w:hanging="360"/>
      </w:pPr>
      <w:rPr>
        <w:rFonts w:ascii="Arial" w:hAnsi="Arial" w:hint="default"/>
      </w:rPr>
    </w:lvl>
    <w:lvl w:ilvl="6" w:tplc="C188F1F0" w:tentative="1">
      <w:start w:val="1"/>
      <w:numFmt w:val="bullet"/>
      <w:lvlText w:val="•"/>
      <w:lvlJc w:val="left"/>
      <w:pPr>
        <w:tabs>
          <w:tab w:val="num" w:pos="5040"/>
        </w:tabs>
        <w:ind w:left="5040" w:hanging="360"/>
      </w:pPr>
      <w:rPr>
        <w:rFonts w:ascii="Arial" w:hAnsi="Arial" w:hint="default"/>
      </w:rPr>
    </w:lvl>
    <w:lvl w:ilvl="7" w:tplc="3760AAD2" w:tentative="1">
      <w:start w:val="1"/>
      <w:numFmt w:val="bullet"/>
      <w:lvlText w:val="•"/>
      <w:lvlJc w:val="left"/>
      <w:pPr>
        <w:tabs>
          <w:tab w:val="num" w:pos="5760"/>
        </w:tabs>
        <w:ind w:left="5760" w:hanging="360"/>
      </w:pPr>
      <w:rPr>
        <w:rFonts w:ascii="Arial" w:hAnsi="Arial" w:hint="default"/>
      </w:rPr>
    </w:lvl>
    <w:lvl w:ilvl="8" w:tplc="AECC432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6423399"/>
    <w:multiLevelType w:val="hybridMultilevel"/>
    <w:tmpl w:val="9F7E5634"/>
    <w:lvl w:ilvl="0" w:tplc="ABCC2458">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67C7DC3"/>
    <w:multiLevelType w:val="hybridMultilevel"/>
    <w:tmpl w:val="9B045B98"/>
    <w:lvl w:ilvl="0" w:tplc="AB4E83B8">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ADE26CD"/>
    <w:multiLevelType w:val="hybridMultilevel"/>
    <w:tmpl w:val="52C6CC20"/>
    <w:lvl w:ilvl="0" w:tplc="B7606022">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3DC458C1"/>
    <w:multiLevelType w:val="hybridMultilevel"/>
    <w:tmpl w:val="50CADA30"/>
    <w:lvl w:ilvl="0" w:tplc="D342051A">
      <w:numFmt w:val="bullet"/>
      <w:lvlText w:val="-"/>
      <w:lvlJc w:val="left"/>
      <w:pPr>
        <w:ind w:left="720" w:hanging="360"/>
      </w:pPr>
      <w:rPr>
        <w:rFonts w:ascii="Lucida Sans" w:eastAsia="Times New Roman" w:hAnsi="Lucida Sans"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E283465"/>
    <w:multiLevelType w:val="hybridMultilevel"/>
    <w:tmpl w:val="EA44ED78"/>
    <w:lvl w:ilvl="0" w:tplc="36944204">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0D737AB"/>
    <w:multiLevelType w:val="hybridMultilevel"/>
    <w:tmpl w:val="F2A691D6"/>
    <w:lvl w:ilvl="0" w:tplc="19D8C164">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14F2890"/>
    <w:multiLevelType w:val="hybridMultilevel"/>
    <w:tmpl w:val="D20253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440F3630"/>
    <w:multiLevelType w:val="hybridMultilevel"/>
    <w:tmpl w:val="1424F942"/>
    <w:lvl w:ilvl="0" w:tplc="5B0A1C74">
      <w:start w:val="2"/>
      <w:numFmt w:val="bullet"/>
      <w:lvlText w:val=""/>
      <w:lvlJc w:val="left"/>
      <w:pPr>
        <w:ind w:left="720" w:hanging="360"/>
      </w:pPr>
      <w:rPr>
        <w:rFonts w:ascii="Wingdings" w:eastAsiaTheme="minorHAnsi"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4A334C49"/>
    <w:multiLevelType w:val="hybridMultilevel"/>
    <w:tmpl w:val="93328D1A"/>
    <w:lvl w:ilvl="0" w:tplc="A824E26A">
      <w:start w:val="3"/>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4E4273F3"/>
    <w:multiLevelType w:val="hybridMultilevel"/>
    <w:tmpl w:val="11E61E76"/>
    <w:lvl w:ilvl="0" w:tplc="F9D27B1A">
      <w:start w:val="14"/>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4FAA69F5"/>
    <w:multiLevelType w:val="hybridMultilevel"/>
    <w:tmpl w:val="CF4C4F46"/>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2345F68"/>
    <w:multiLevelType w:val="hybridMultilevel"/>
    <w:tmpl w:val="B1F0E39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542B467E"/>
    <w:multiLevelType w:val="hybridMultilevel"/>
    <w:tmpl w:val="5A563104"/>
    <w:lvl w:ilvl="0" w:tplc="2CC869E2">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56E902A4"/>
    <w:multiLevelType w:val="hybridMultilevel"/>
    <w:tmpl w:val="143CAB1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58AC1775"/>
    <w:multiLevelType w:val="hybridMultilevel"/>
    <w:tmpl w:val="03B6B618"/>
    <w:lvl w:ilvl="0" w:tplc="A9C0D42A">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58FB6B41"/>
    <w:multiLevelType w:val="hybridMultilevel"/>
    <w:tmpl w:val="103AE9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594D24CB"/>
    <w:multiLevelType w:val="hybridMultilevel"/>
    <w:tmpl w:val="7E8ADDF2"/>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40" w15:restartNumberingAfterBreak="0">
    <w:nsid w:val="5AB5081E"/>
    <w:multiLevelType w:val="hybridMultilevel"/>
    <w:tmpl w:val="A8B0F598"/>
    <w:lvl w:ilvl="0" w:tplc="AA50592E">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5B2F6A42"/>
    <w:multiLevelType w:val="hybridMultilevel"/>
    <w:tmpl w:val="4B6C0192"/>
    <w:lvl w:ilvl="0" w:tplc="0E065CD2">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2" w15:restartNumberingAfterBreak="0">
    <w:nsid w:val="61D321EA"/>
    <w:multiLevelType w:val="hybridMultilevel"/>
    <w:tmpl w:val="897AAF60"/>
    <w:lvl w:ilvl="0" w:tplc="97E0F956">
      <w:start w:val="1"/>
      <w:numFmt w:val="bullet"/>
      <w:lvlText w:val=""/>
      <w:lvlJc w:val="left"/>
      <w:pPr>
        <w:tabs>
          <w:tab w:val="num" w:pos="720"/>
        </w:tabs>
        <w:ind w:left="720" w:hanging="360"/>
      </w:pPr>
      <w:rPr>
        <w:rFonts w:ascii="Wingdings 3" w:hAnsi="Wingdings 3" w:hint="default"/>
      </w:rPr>
    </w:lvl>
    <w:lvl w:ilvl="1" w:tplc="F3080E82" w:tentative="1">
      <w:start w:val="1"/>
      <w:numFmt w:val="bullet"/>
      <w:lvlText w:val=""/>
      <w:lvlJc w:val="left"/>
      <w:pPr>
        <w:tabs>
          <w:tab w:val="num" w:pos="1440"/>
        </w:tabs>
        <w:ind w:left="1440" w:hanging="360"/>
      </w:pPr>
      <w:rPr>
        <w:rFonts w:ascii="Wingdings 3" w:hAnsi="Wingdings 3" w:hint="default"/>
      </w:rPr>
    </w:lvl>
    <w:lvl w:ilvl="2" w:tplc="12E4FFF0" w:tentative="1">
      <w:start w:val="1"/>
      <w:numFmt w:val="bullet"/>
      <w:lvlText w:val=""/>
      <w:lvlJc w:val="left"/>
      <w:pPr>
        <w:tabs>
          <w:tab w:val="num" w:pos="2160"/>
        </w:tabs>
        <w:ind w:left="2160" w:hanging="360"/>
      </w:pPr>
      <w:rPr>
        <w:rFonts w:ascii="Wingdings 3" w:hAnsi="Wingdings 3" w:hint="default"/>
      </w:rPr>
    </w:lvl>
    <w:lvl w:ilvl="3" w:tplc="5B6A46D0" w:tentative="1">
      <w:start w:val="1"/>
      <w:numFmt w:val="bullet"/>
      <w:lvlText w:val=""/>
      <w:lvlJc w:val="left"/>
      <w:pPr>
        <w:tabs>
          <w:tab w:val="num" w:pos="2880"/>
        </w:tabs>
        <w:ind w:left="2880" w:hanging="360"/>
      </w:pPr>
      <w:rPr>
        <w:rFonts w:ascii="Wingdings 3" w:hAnsi="Wingdings 3" w:hint="default"/>
      </w:rPr>
    </w:lvl>
    <w:lvl w:ilvl="4" w:tplc="0080959E" w:tentative="1">
      <w:start w:val="1"/>
      <w:numFmt w:val="bullet"/>
      <w:lvlText w:val=""/>
      <w:lvlJc w:val="left"/>
      <w:pPr>
        <w:tabs>
          <w:tab w:val="num" w:pos="3600"/>
        </w:tabs>
        <w:ind w:left="3600" w:hanging="360"/>
      </w:pPr>
      <w:rPr>
        <w:rFonts w:ascii="Wingdings 3" w:hAnsi="Wingdings 3" w:hint="default"/>
      </w:rPr>
    </w:lvl>
    <w:lvl w:ilvl="5" w:tplc="39503732" w:tentative="1">
      <w:start w:val="1"/>
      <w:numFmt w:val="bullet"/>
      <w:lvlText w:val=""/>
      <w:lvlJc w:val="left"/>
      <w:pPr>
        <w:tabs>
          <w:tab w:val="num" w:pos="4320"/>
        </w:tabs>
        <w:ind w:left="4320" w:hanging="360"/>
      </w:pPr>
      <w:rPr>
        <w:rFonts w:ascii="Wingdings 3" w:hAnsi="Wingdings 3" w:hint="default"/>
      </w:rPr>
    </w:lvl>
    <w:lvl w:ilvl="6" w:tplc="C55852F0" w:tentative="1">
      <w:start w:val="1"/>
      <w:numFmt w:val="bullet"/>
      <w:lvlText w:val=""/>
      <w:lvlJc w:val="left"/>
      <w:pPr>
        <w:tabs>
          <w:tab w:val="num" w:pos="5040"/>
        </w:tabs>
        <w:ind w:left="5040" w:hanging="360"/>
      </w:pPr>
      <w:rPr>
        <w:rFonts w:ascii="Wingdings 3" w:hAnsi="Wingdings 3" w:hint="default"/>
      </w:rPr>
    </w:lvl>
    <w:lvl w:ilvl="7" w:tplc="317A645A" w:tentative="1">
      <w:start w:val="1"/>
      <w:numFmt w:val="bullet"/>
      <w:lvlText w:val=""/>
      <w:lvlJc w:val="left"/>
      <w:pPr>
        <w:tabs>
          <w:tab w:val="num" w:pos="5760"/>
        </w:tabs>
        <w:ind w:left="5760" w:hanging="360"/>
      </w:pPr>
      <w:rPr>
        <w:rFonts w:ascii="Wingdings 3" w:hAnsi="Wingdings 3" w:hint="default"/>
      </w:rPr>
    </w:lvl>
    <w:lvl w:ilvl="8" w:tplc="2A626D9C" w:tentative="1">
      <w:start w:val="1"/>
      <w:numFmt w:val="bullet"/>
      <w:lvlText w:val=""/>
      <w:lvlJc w:val="left"/>
      <w:pPr>
        <w:tabs>
          <w:tab w:val="num" w:pos="6480"/>
        </w:tabs>
        <w:ind w:left="6480" w:hanging="360"/>
      </w:pPr>
      <w:rPr>
        <w:rFonts w:ascii="Wingdings 3" w:hAnsi="Wingdings 3" w:hint="default"/>
      </w:rPr>
    </w:lvl>
  </w:abstractNum>
  <w:abstractNum w:abstractNumId="43" w15:restartNumberingAfterBreak="0">
    <w:nsid w:val="62551B3F"/>
    <w:multiLevelType w:val="hybridMultilevel"/>
    <w:tmpl w:val="EF54FD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4" w15:restartNumberingAfterBreak="0">
    <w:nsid w:val="64C8277B"/>
    <w:multiLevelType w:val="hybridMultilevel"/>
    <w:tmpl w:val="5228282A"/>
    <w:lvl w:ilvl="0" w:tplc="B7E8C88C">
      <w:numFmt w:val="bullet"/>
      <w:lvlText w:val="-"/>
      <w:lvlJc w:val="left"/>
      <w:pPr>
        <w:ind w:left="1068" w:hanging="360"/>
      </w:pPr>
      <w:rPr>
        <w:rFonts w:ascii="Times New Roman" w:eastAsia="Times New Roman" w:hAnsi="Times New Roman" w:cs="Times New Roman" w:hint="default"/>
      </w:rPr>
    </w:lvl>
    <w:lvl w:ilvl="1" w:tplc="08070003" w:tentative="1">
      <w:start w:val="1"/>
      <w:numFmt w:val="bullet"/>
      <w:lvlText w:val="o"/>
      <w:lvlJc w:val="left"/>
      <w:pPr>
        <w:ind w:left="1788" w:hanging="360"/>
      </w:pPr>
      <w:rPr>
        <w:rFonts w:ascii="Courier New" w:hAnsi="Courier New" w:cs="Courier New" w:hint="default"/>
      </w:rPr>
    </w:lvl>
    <w:lvl w:ilvl="2" w:tplc="08070005" w:tentative="1">
      <w:start w:val="1"/>
      <w:numFmt w:val="bullet"/>
      <w:lvlText w:val=""/>
      <w:lvlJc w:val="left"/>
      <w:pPr>
        <w:ind w:left="2508" w:hanging="360"/>
      </w:pPr>
      <w:rPr>
        <w:rFonts w:ascii="Wingdings" w:hAnsi="Wingdings" w:hint="default"/>
      </w:rPr>
    </w:lvl>
    <w:lvl w:ilvl="3" w:tplc="08070001" w:tentative="1">
      <w:start w:val="1"/>
      <w:numFmt w:val="bullet"/>
      <w:lvlText w:val=""/>
      <w:lvlJc w:val="left"/>
      <w:pPr>
        <w:ind w:left="3228" w:hanging="360"/>
      </w:pPr>
      <w:rPr>
        <w:rFonts w:ascii="Symbol" w:hAnsi="Symbol" w:hint="default"/>
      </w:rPr>
    </w:lvl>
    <w:lvl w:ilvl="4" w:tplc="08070003" w:tentative="1">
      <w:start w:val="1"/>
      <w:numFmt w:val="bullet"/>
      <w:lvlText w:val="o"/>
      <w:lvlJc w:val="left"/>
      <w:pPr>
        <w:ind w:left="3948" w:hanging="360"/>
      </w:pPr>
      <w:rPr>
        <w:rFonts w:ascii="Courier New" w:hAnsi="Courier New" w:cs="Courier New" w:hint="default"/>
      </w:rPr>
    </w:lvl>
    <w:lvl w:ilvl="5" w:tplc="08070005" w:tentative="1">
      <w:start w:val="1"/>
      <w:numFmt w:val="bullet"/>
      <w:lvlText w:val=""/>
      <w:lvlJc w:val="left"/>
      <w:pPr>
        <w:ind w:left="4668" w:hanging="360"/>
      </w:pPr>
      <w:rPr>
        <w:rFonts w:ascii="Wingdings" w:hAnsi="Wingdings" w:hint="default"/>
      </w:rPr>
    </w:lvl>
    <w:lvl w:ilvl="6" w:tplc="08070001" w:tentative="1">
      <w:start w:val="1"/>
      <w:numFmt w:val="bullet"/>
      <w:lvlText w:val=""/>
      <w:lvlJc w:val="left"/>
      <w:pPr>
        <w:ind w:left="5388" w:hanging="360"/>
      </w:pPr>
      <w:rPr>
        <w:rFonts w:ascii="Symbol" w:hAnsi="Symbol" w:hint="default"/>
      </w:rPr>
    </w:lvl>
    <w:lvl w:ilvl="7" w:tplc="08070003" w:tentative="1">
      <w:start w:val="1"/>
      <w:numFmt w:val="bullet"/>
      <w:lvlText w:val="o"/>
      <w:lvlJc w:val="left"/>
      <w:pPr>
        <w:ind w:left="6108" w:hanging="360"/>
      </w:pPr>
      <w:rPr>
        <w:rFonts w:ascii="Courier New" w:hAnsi="Courier New" w:cs="Courier New" w:hint="default"/>
      </w:rPr>
    </w:lvl>
    <w:lvl w:ilvl="8" w:tplc="08070005" w:tentative="1">
      <w:start w:val="1"/>
      <w:numFmt w:val="bullet"/>
      <w:lvlText w:val=""/>
      <w:lvlJc w:val="left"/>
      <w:pPr>
        <w:ind w:left="6828" w:hanging="360"/>
      </w:pPr>
      <w:rPr>
        <w:rFonts w:ascii="Wingdings" w:hAnsi="Wingdings" w:hint="default"/>
      </w:rPr>
    </w:lvl>
  </w:abstractNum>
  <w:abstractNum w:abstractNumId="45" w15:restartNumberingAfterBreak="0">
    <w:nsid w:val="67324532"/>
    <w:multiLevelType w:val="hybridMultilevel"/>
    <w:tmpl w:val="868E89BE"/>
    <w:lvl w:ilvl="0" w:tplc="B282B9FC">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6" w15:restartNumberingAfterBreak="0">
    <w:nsid w:val="6B213204"/>
    <w:multiLevelType w:val="multilevel"/>
    <w:tmpl w:val="7F8231DE"/>
    <w:lvl w:ilvl="0">
      <w:start w:val="1"/>
      <w:numFmt w:val="decimal"/>
      <w:lvlText w:val="%1."/>
      <w:lvlJc w:val="left"/>
      <w:pPr>
        <w:ind w:left="720" w:hanging="360"/>
      </w:pPr>
      <w:rPr>
        <w:rFonts w:ascii="Times New Roman" w:eastAsia="Times New Roman" w:hAnsi="Times New Roman" w:cs="Times New Roman"/>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6C59691C"/>
    <w:multiLevelType w:val="hybridMultilevel"/>
    <w:tmpl w:val="AC5E1186"/>
    <w:lvl w:ilvl="0" w:tplc="9CD8AE34">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8" w15:restartNumberingAfterBreak="0">
    <w:nsid w:val="6C6114D7"/>
    <w:multiLevelType w:val="hybridMultilevel"/>
    <w:tmpl w:val="7706B074"/>
    <w:lvl w:ilvl="0" w:tplc="FE8E4F00">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49" w15:restartNumberingAfterBreak="0">
    <w:nsid w:val="751F0732"/>
    <w:multiLevelType w:val="hybridMultilevel"/>
    <w:tmpl w:val="E280E9A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0" w15:restartNumberingAfterBreak="0">
    <w:nsid w:val="790911C1"/>
    <w:multiLevelType w:val="hybridMultilevel"/>
    <w:tmpl w:val="A3708D2A"/>
    <w:lvl w:ilvl="0" w:tplc="E0C230C0">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1" w15:restartNumberingAfterBreak="0">
    <w:nsid w:val="7D1C6714"/>
    <w:multiLevelType w:val="hybridMultilevel"/>
    <w:tmpl w:val="5388E5BC"/>
    <w:lvl w:ilvl="0" w:tplc="231EB06A">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2" w15:restartNumberingAfterBreak="0">
    <w:nsid w:val="7D266D66"/>
    <w:multiLevelType w:val="hybridMultilevel"/>
    <w:tmpl w:val="E5C66696"/>
    <w:lvl w:ilvl="0" w:tplc="9BDCD534">
      <w:start w:val="2"/>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3" w15:restartNumberingAfterBreak="0">
    <w:nsid w:val="7F400681"/>
    <w:multiLevelType w:val="multilevel"/>
    <w:tmpl w:val="6FFC770E"/>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616109575">
    <w:abstractNumId w:val="48"/>
  </w:num>
  <w:num w:numId="2" w16cid:durableId="1921524516">
    <w:abstractNumId w:val="15"/>
  </w:num>
  <w:num w:numId="3" w16cid:durableId="950168710">
    <w:abstractNumId w:val="38"/>
  </w:num>
  <w:num w:numId="4" w16cid:durableId="1574310955">
    <w:abstractNumId w:val="1"/>
  </w:num>
  <w:num w:numId="5" w16cid:durableId="676462973">
    <w:abstractNumId w:val="12"/>
  </w:num>
  <w:num w:numId="6" w16cid:durableId="106629654">
    <w:abstractNumId w:val="4"/>
  </w:num>
  <w:num w:numId="7" w16cid:durableId="1991206550">
    <w:abstractNumId w:val="42"/>
  </w:num>
  <w:num w:numId="8" w16cid:durableId="696001890">
    <w:abstractNumId w:val="6"/>
  </w:num>
  <w:num w:numId="9" w16cid:durableId="1251769671">
    <w:abstractNumId w:val="5"/>
  </w:num>
  <w:num w:numId="10" w16cid:durableId="1411005464">
    <w:abstractNumId w:val="29"/>
  </w:num>
  <w:num w:numId="11" w16cid:durableId="1363901856">
    <w:abstractNumId w:val="43"/>
  </w:num>
  <w:num w:numId="12" w16cid:durableId="1861048895">
    <w:abstractNumId w:val="26"/>
  </w:num>
  <w:num w:numId="13" w16cid:durableId="401029656">
    <w:abstractNumId w:val="7"/>
  </w:num>
  <w:num w:numId="14" w16cid:durableId="427391694">
    <w:abstractNumId w:val="28"/>
  </w:num>
  <w:num w:numId="15" w16cid:durableId="196545983">
    <w:abstractNumId w:val="39"/>
  </w:num>
  <w:num w:numId="16" w16cid:durableId="428545913">
    <w:abstractNumId w:val="13"/>
  </w:num>
  <w:num w:numId="17" w16cid:durableId="1789739821">
    <w:abstractNumId w:val="22"/>
  </w:num>
  <w:num w:numId="18" w16cid:durableId="1757248097">
    <w:abstractNumId w:val="46"/>
  </w:num>
  <w:num w:numId="19" w16cid:durableId="931666190">
    <w:abstractNumId w:val="36"/>
  </w:num>
  <w:num w:numId="20" w16cid:durableId="998076114">
    <w:abstractNumId w:val="32"/>
  </w:num>
  <w:num w:numId="21" w16cid:durableId="643656447">
    <w:abstractNumId w:val="40"/>
  </w:num>
  <w:num w:numId="22" w16cid:durableId="496530713">
    <w:abstractNumId w:val="52"/>
  </w:num>
  <w:num w:numId="23" w16cid:durableId="1706171641">
    <w:abstractNumId w:val="45"/>
  </w:num>
  <w:num w:numId="24" w16cid:durableId="144131664">
    <w:abstractNumId w:val="47"/>
  </w:num>
  <w:num w:numId="25" w16cid:durableId="69625591">
    <w:abstractNumId w:val="30"/>
  </w:num>
  <w:num w:numId="26" w16cid:durableId="470639281">
    <w:abstractNumId w:val="2"/>
  </w:num>
  <w:num w:numId="27" w16cid:durableId="1227110478">
    <w:abstractNumId w:val="35"/>
  </w:num>
  <w:num w:numId="28" w16cid:durableId="607006816">
    <w:abstractNumId w:val="25"/>
  </w:num>
  <w:num w:numId="29" w16cid:durableId="596644243">
    <w:abstractNumId w:val="24"/>
  </w:num>
  <w:num w:numId="30" w16cid:durableId="626085502">
    <w:abstractNumId w:val="23"/>
  </w:num>
  <w:num w:numId="31" w16cid:durableId="1028064419">
    <w:abstractNumId w:val="37"/>
  </w:num>
  <w:num w:numId="32" w16cid:durableId="333341432">
    <w:abstractNumId w:val="51"/>
  </w:num>
  <w:num w:numId="33" w16cid:durableId="1143498859">
    <w:abstractNumId w:val="41"/>
  </w:num>
  <w:num w:numId="34" w16cid:durableId="1610509847">
    <w:abstractNumId w:val="10"/>
  </w:num>
  <w:num w:numId="35" w16cid:durableId="941188210">
    <w:abstractNumId w:val="50"/>
  </w:num>
  <w:num w:numId="36" w16cid:durableId="1110274765">
    <w:abstractNumId w:val="27"/>
  </w:num>
  <w:num w:numId="37" w16cid:durableId="3633425">
    <w:abstractNumId w:val="3"/>
  </w:num>
  <w:num w:numId="38" w16cid:durableId="1619332436">
    <w:abstractNumId w:val="21"/>
  </w:num>
  <w:num w:numId="39" w16cid:durableId="2051566133">
    <w:abstractNumId w:val="8"/>
  </w:num>
  <w:num w:numId="40" w16cid:durableId="231158739">
    <w:abstractNumId w:val="31"/>
  </w:num>
  <w:num w:numId="41" w16cid:durableId="2126004168">
    <w:abstractNumId w:val="19"/>
  </w:num>
  <w:num w:numId="42" w16cid:durableId="1476213705">
    <w:abstractNumId w:val="9"/>
  </w:num>
  <w:num w:numId="43" w16cid:durableId="1468670009">
    <w:abstractNumId w:val="14"/>
  </w:num>
  <w:num w:numId="44" w16cid:durableId="1504660290">
    <w:abstractNumId w:val="11"/>
  </w:num>
  <w:num w:numId="45" w16cid:durableId="199822090">
    <w:abstractNumId w:val="0"/>
  </w:num>
  <w:num w:numId="46" w16cid:durableId="2043436493">
    <w:abstractNumId w:val="20"/>
  </w:num>
  <w:num w:numId="47" w16cid:durableId="1658992165">
    <w:abstractNumId w:val="17"/>
  </w:num>
  <w:num w:numId="48" w16cid:durableId="1192572407">
    <w:abstractNumId w:val="34"/>
  </w:num>
  <w:num w:numId="49" w16cid:durableId="1631394594">
    <w:abstractNumId w:val="49"/>
  </w:num>
  <w:num w:numId="50" w16cid:durableId="664550130">
    <w:abstractNumId w:val="33"/>
  </w:num>
  <w:num w:numId="51" w16cid:durableId="1136800279">
    <w:abstractNumId w:val="44"/>
  </w:num>
  <w:num w:numId="52" w16cid:durableId="1569606525">
    <w:abstractNumId w:val="18"/>
  </w:num>
  <w:num w:numId="53" w16cid:durableId="1908303158">
    <w:abstractNumId w:val="53"/>
  </w:num>
  <w:num w:numId="54" w16cid:durableId="146507879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F90"/>
    <w:rsid w:val="00001792"/>
    <w:rsid w:val="00003732"/>
    <w:rsid w:val="00012C1C"/>
    <w:rsid w:val="00022304"/>
    <w:rsid w:val="000224B8"/>
    <w:rsid w:val="00022D89"/>
    <w:rsid w:val="0002364A"/>
    <w:rsid w:val="00023D24"/>
    <w:rsid w:val="0002701C"/>
    <w:rsid w:val="000341E9"/>
    <w:rsid w:val="00040769"/>
    <w:rsid w:val="00043A40"/>
    <w:rsid w:val="000463EE"/>
    <w:rsid w:val="00053127"/>
    <w:rsid w:val="000615AC"/>
    <w:rsid w:val="00062328"/>
    <w:rsid w:val="000706B8"/>
    <w:rsid w:val="00075EDE"/>
    <w:rsid w:val="000776D3"/>
    <w:rsid w:val="0007790D"/>
    <w:rsid w:val="000809EA"/>
    <w:rsid w:val="00081905"/>
    <w:rsid w:val="00081B62"/>
    <w:rsid w:val="00083EF0"/>
    <w:rsid w:val="0008542A"/>
    <w:rsid w:val="00090999"/>
    <w:rsid w:val="000920AD"/>
    <w:rsid w:val="00092606"/>
    <w:rsid w:val="0009509B"/>
    <w:rsid w:val="0009552E"/>
    <w:rsid w:val="00095B11"/>
    <w:rsid w:val="00096126"/>
    <w:rsid w:val="00096830"/>
    <w:rsid w:val="0009755C"/>
    <w:rsid w:val="00097745"/>
    <w:rsid w:val="000A0557"/>
    <w:rsid w:val="000A484C"/>
    <w:rsid w:val="000A7F47"/>
    <w:rsid w:val="000B116B"/>
    <w:rsid w:val="000B2897"/>
    <w:rsid w:val="000B3B8F"/>
    <w:rsid w:val="000B4DCE"/>
    <w:rsid w:val="000C05C9"/>
    <w:rsid w:val="000C286C"/>
    <w:rsid w:val="000D24BA"/>
    <w:rsid w:val="000D24BD"/>
    <w:rsid w:val="000D6F15"/>
    <w:rsid w:val="000E6958"/>
    <w:rsid w:val="000F19D1"/>
    <w:rsid w:val="000F5D45"/>
    <w:rsid w:val="0010754C"/>
    <w:rsid w:val="00113B4A"/>
    <w:rsid w:val="001179D5"/>
    <w:rsid w:val="00122D4F"/>
    <w:rsid w:val="001269E1"/>
    <w:rsid w:val="00131671"/>
    <w:rsid w:val="0013406B"/>
    <w:rsid w:val="00134BDD"/>
    <w:rsid w:val="00141DCF"/>
    <w:rsid w:val="0014294D"/>
    <w:rsid w:val="00146D52"/>
    <w:rsid w:val="00154FBD"/>
    <w:rsid w:val="0015726E"/>
    <w:rsid w:val="00160DFB"/>
    <w:rsid w:val="00163D25"/>
    <w:rsid w:val="001671B6"/>
    <w:rsid w:val="00177E0C"/>
    <w:rsid w:val="001806DB"/>
    <w:rsid w:val="001846F4"/>
    <w:rsid w:val="0018782B"/>
    <w:rsid w:val="0019032F"/>
    <w:rsid w:val="001A38AC"/>
    <w:rsid w:val="001B084D"/>
    <w:rsid w:val="001C0967"/>
    <w:rsid w:val="001C601F"/>
    <w:rsid w:val="001D24C8"/>
    <w:rsid w:val="001D485F"/>
    <w:rsid w:val="001D517A"/>
    <w:rsid w:val="001D64FD"/>
    <w:rsid w:val="001D7D02"/>
    <w:rsid w:val="001E2CDE"/>
    <w:rsid w:val="001E4938"/>
    <w:rsid w:val="001E4A5D"/>
    <w:rsid w:val="001F2243"/>
    <w:rsid w:val="001F5A46"/>
    <w:rsid w:val="00200531"/>
    <w:rsid w:val="002062E4"/>
    <w:rsid w:val="00210D32"/>
    <w:rsid w:val="00210E22"/>
    <w:rsid w:val="00214C07"/>
    <w:rsid w:val="002158BD"/>
    <w:rsid w:val="00223296"/>
    <w:rsid w:val="00232D50"/>
    <w:rsid w:val="00243407"/>
    <w:rsid w:val="00252210"/>
    <w:rsid w:val="00252F7A"/>
    <w:rsid w:val="00253413"/>
    <w:rsid w:val="00256D98"/>
    <w:rsid w:val="0026124D"/>
    <w:rsid w:val="00263042"/>
    <w:rsid w:val="002656F6"/>
    <w:rsid w:val="0026643F"/>
    <w:rsid w:val="002666DC"/>
    <w:rsid w:val="002725FF"/>
    <w:rsid w:val="002752DE"/>
    <w:rsid w:val="002839E8"/>
    <w:rsid w:val="00291111"/>
    <w:rsid w:val="00294225"/>
    <w:rsid w:val="002968A6"/>
    <w:rsid w:val="00296CCA"/>
    <w:rsid w:val="00297B1B"/>
    <w:rsid w:val="002A233A"/>
    <w:rsid w:val="002A271C"/>
    <w:rsid w:val="002A59B0"/>
    <w:rsid w:val="002C132D"/>
    <w:rsid w:val="002C61A7"/>
    <w:rsid w:val="002D51B1"/>
    <w:rsid w:val="002E2574"/>
    <w:rsid w:val="002E41F0"/>
    <w:rsid w:val="002F0173"/>
    <w:rsid w:val="002F5EB2"/>
    <w:rsid w:val="002F7E38"/>
    <w:rsid w:val="002F7ECC"/>
    <w:rsid w:val="00303992"/>
    <w:rsid w:val="00321A47"/>
    <w:rsid w:val="003250E4"/>
    <w:rsid w:val="00325F91"/>
    <w:rsid w:val="003278AC"/>
    <w:rsid w:val="00340CAD"/>
    <w:rsid w:val="003440D1"/>
    <w:rsid w:val="0034764A"/>
    <w:rsid w:val="003537C5"/>
    <w:rsid w:val="00357DF2"/>
    <w:rsid w:val="0036145E"/>
    <w:rsid w:val="00365E75"/>
    <w:rsid w:val="0037304E"/>
    <w:rsid w:val="0037361A"/>
    <w:rsid w:val="00374659"/>
    <w:rsid w:val="0038091D"/>
    <w:rsid w:val="00386541"/>
    <w:rsid w:val="003908A7"/>
    <w:rsid w:val="00394D38"/>
    <w:rsid w:val="003A30B8"/>
    <w:rsid w:val="003A3B36"/>
    <w:rsid w:val="003B2BB7"/>
    <w:rsid w:val="003D09D8"/>
    <w:rsid w:val="003D16E1"/>
    <w:rsid w:val="003D2CAD"/>
    <w:rsid w:val="003D37BA"/>
    <w:rsid w:val="003D6440"/>
    <w:rsid w:val="003E48A5"/>
    <w:rsid w:val="003E4EF7"/>
    <w:rsid w:val="003F127E"/>
    <w:rsid w:val="003F2B32"/>
    <w:rsid w:val="003F5E7C"/>
    <w:rsid w:val="003F7234"/>
    <w:rsid w:val="00400525"/>
    <w:rsid w:val="00402ADF"/>
    <w:rsid w:val="00403526"/>
    <w:rsid w:val="004067AC"/>
    <w:rsid w:val="00412955"/>
    <w:rsid w:val="00415AD8"/>
    <w:rsid w:val="00420DA5"/>
    <w:rsid w:val="00422CC7"/>
    <w:rsid w:val="00425CCF"/>
    <w:rsid w:val="0043033F"/>
    <w:rsid w:val="004344AE"/>
    <w:rsid w:val="00436348"/>
    <w:rsid w:val="004364E9"/>
    <w:rsid w:val="00437E24"/>
    <w:rsid w:val="00442DCC"/>
    <w:rsid w:val="00443D13"/>
    <w:rsid w:val="0044768C"/>
    <w:rsid w:val="00452E24"/>
    <w:rsid w:val="0045610C"/>
    <w:rsid w:val="0045740F"/>
    <w:rsid w:val="004611AA"/>
    <w:rsid w:val="0046267F"/>
    <w:rsid w:val="004659DA"/>
    <w:rsid w:val="00466B5D"/>
    <w:rsid w:val="00471DF3"/>
    <w:rsid w:val="00480707"/>
    <w:rsid w:val="004905D2"/>
    <w:rsid w:val="004A4656"/>
    <w:rsid w:val="004B045B"/>
    <w:rsid w:val="004B230D"/>
    <w:rsid w:val="004B581D"/>
    <w:rsid w:val="004B724B"/>
    <w:rsid w:val="004B7AB0"/>
    <w:rsid w:val="004C1F90"/>
    <w:rsid w:val="004D35D5"/>
    <w:rsid w:val="004D40EB"/>
    <w:rsid w:val="004D66C3"/>
    <w:rsid w:val="004D7131"/>
    <w:rsid w:val="004E4423"/>
    <w:rsid w:val="004E5458"/>
    <w:rsid w:val="004E6722"/>
    <w:rsid w:val="004F3E4B"/>
    <w:rsid w:val="004F7AB5"/>
    <w:rsid w:val="00503D23"/>
    <w:rsid w:val="00504FE9"/>
    <w:rsid w:val="00506ECB"/>
    <w:rsid w:val="00507984"/>
    <w:rsid w:val="00511468"/>
    <w:rsid w:val="00514D88"/>
    <w:rsid w:val="00515893"/>
    <w:rsid w:val="00516CE2"/>
    <w:rsid w:val="00525B22"/>
    <w:rsid w:val="00525C9B"/>
    <w:rsid w:val="0053536C"/>
    <w:rsid w:val="00537D02"/>
    <w:rsid w:val="00541878"/>
    <w:rsid w:val="00541AC9"/>
    <w:rsid w:val="00544112"/>
    <w:rsid w:val="005478BB"/>
    <w:rsid w:val="0055210E"/>
    <w:rsid w:val="0055357E"/>
    <w:rsid w:val="005553A3"/>
    <w:rsid w:val="00557D31"/>
    <w:rsid w:val="00567D17"/>
    <w:rsid w:val="00572285"/>
    <w:rsid w:val="00573A19"/>
    <w:rsid w:val="00573B6D"/>
    <w:rsid w:val="00573F4A"/>
    <w:rsid w:val="0058302D"/>
    <w:rsid w:val="00583BC4"/>
    <w:rsid w:val="00591412"/>
    <w:rsid w:val="00592FB1"/>
    <w:rsid w:val="00593899"/>
    <w:rsid w:val="005A1D5A"/>
    <w:rsid w:val="005A3D8D"/>
    <w:rsid w:val="005A47D3"/>
    <w:rsid w:val="005A4F7D"/>
    <w:rsid w:val="005A5237"/>
    <w:rsid w:val="005A5E69"/>
    <w:rsid w:val="005A63EC"/>
    <w:rsid w:val="005B1528"/>
    <w:rsid w:val="005C3785"/>
    <w:rsid w:val="005C6133"/>
    <w:rsid w:val="005D3D93"/>
    <w:rsid w:val="005D51BA"/>
    <w:rsid w:val="005D5308"/>
    <w:rsid w:val="005D5CC1"/>
    <w:rsid w:val="005D72F0"/>
    <w:rsid w:val="005E1DAD"/>
    <w:rsid w:val="005E32EF"/>
    <w:rsid w:val="005E49BE"/>
    <w:rsid w:val="005E6D84"/>
    <w:rsid w:val="005F05AD"/>
    <w:rsid w:val="005F22CE"/>
    <w:rsid w:val="005F24B4"/>
    <w:rsid w:val="005F608E"/>
    <w:rsid w:val="005F7887"/>
    <w:rsid w:val="00600D12"/>
    <w:rsid w:val="00603E9D"/>
    <w:rsid w:val="00603FDE"/>
    <w:rsid w:val="0060673F"/>
    <w:rsid w:val="006132B8"/>
    <w:rsid w:val="00613967"/>
    <w:rsid w:val="006150F4"/>
    <w:rsid w:val="00624E13"/>
    <w:rsid w:val="00627666"/>
    <w:rsid w:val="006279F4"/>
    <w:rsid w:val="00641E94"/>
    <w:rsid w:val="006460F9"/>
    <w:rsid w:val="00647999"/>
    <w:rsid w:val="006507B4"/>
    <w:rsid w:val="006508DC"/>
    <w:rsid w:val="00651450"/>
    <w:rsid w:val="006605A0"/>
    <w:rsid w:val="0066456E"/>
    <w:rsid w:val="006722CE"/>
    <w:rsid w:val="0067543C"/>
    <w:rsid w:val="00682E8D"/>
    <w:rsid w:val="00684DD9"/>
    <w:rsid w:val="00694112"/>
    <w:rsid w:val="0069632C"/>
    <w:rsid w:val="00696818"/>
    <w:rsid w:val="00697748"/>
    <w:rsid w:val="006A2D6B"/>
    <w:rsid w:val="006A6052"/>
    <w:rsid w:val="006A7BEA"/>
    <w:rsid w:val="006B456B"/>
    <w:rsid w:val="006C0BA3"/>
    <w:rsid w:val="006C698F"/>
    <w:rsid w:val="006C7033"/>
    <w:rsid w:val="006E1D96"/>
    <w:rsid w:val="006E5381"/>
    <w:rsid w:val="006E7D67"/>
    <w:rsid w:val="006F668E"/>
    <w:rsid w:val="006F7D9A"/>
    <w:rsid w:val="00701B5C"/>
    <w:rsid w:val="0070615E"/>
    <w:rsid w:val="00712E64"/>
    <w:rsid w:val="00713517"/>
    <w:rsid w:val="007136AC"/>
    <w:rsid w:val="00716125"/>
    <w:rsid w:val="0071693B"/>
    <w:rsid w:val="00720A30"/>
    <w:rsid w:val="0072791D"/>
    <w:rsid w:val="00731191"/>
    <w:rsid w:val="007315F1"/>
    <w:rsid w:val="00734AEB"/>
    <w:rsid w:val="0074361F"/>
    <w:rsid w:val="00744406"/>
    <w:rsid w:val="00744E5D"/>
    <w:rsid w:val="0075739F"/>
    <w:rsid w:val="00757C91"/>
    <w:rsid w:val="00760F74"/>
    <w:rsid w:val="0076165A"/>
    <w:rsid w:val="00762DCE"/>
    <w:rsid w:val="007648D8"/>
    <w:rsid w:val="007660C0"/>
    <w:rsid w:val="007666AD"/>
    <w:rsid w:val="0077155B"/>
    <w:rsid w:val="0077184E"/>
    <w:rsid w:val="00775A9B"/>
    <w:rsid w:val="00780B0B"/>
    <w:rsid w:val="00782445"/>
    <w:rsid w:val="00785D49"/>
    <w:rsid w:val="007906CC"/>
    <w:rsid w:val="00790C2A"/>
    <w:rsid w:val="00792286"/>
    <w:rsid w:val="00797376"/>
    <w:rsid w:val="007A2598"/>
    <w:rsid w:val="007A667F"/>
    <w:rsid w:val="007B6113"/>
    <w:rsid w:val="007C2190"/>
    <w:rsid w:val="007D3A63"/>
    <w:rsid w:val="007D66AD"/>
    <w:rsid w:val="007D7252"/>
    <w:rsid w:val="007E62F5"/>
    <w:rsid w:val="007E75E5"/>
    <w:rsid w:val="007F176E"/>
    <w:rsid w:val="008043E6"/>
    <w:rsid w:val="00813DCE"/>
    <w:rsid w:val="00822CA0"/>
    <w:rsid w:val="0083181A"/>
    <w:rsid w:val="00833764"/>
    <w:rsid w:val="00835088"/>
    <w:rsid w:val="00841A39"/>
    <w:rsid w:val="00845A3B"/>
    <w:rsid w:val="00845CE4"/>
    <w:rsid w:val="00846A68"/>
    <w:rsid w:val="00862DEC"/>
    <w:rsid w:val="00863504"/>
    <w:rsid w:val="0086490D"/>
    <w:rsid w:val="0086745C"/>
    <w:rsid w:val="00876226"/>
    <w:rsid w:val="00877615"/>
    <w:rsid w:val="008821E0"/>
    <w:rsid w:val="00891F21"/>
    <w:rsid w:val="00892B25"/>
    <w:rsid w:val="008A1EB2"/>
    <w:rsid w:val="008A5239"/>
    <w:rsid w:val="008B597D"/>
    <w:rsid w:val="008C1A38"/>
    <w:rsid w:val="008C1C01"/>
    <w:rsid w:val="008C3DAB"/>
    <w:rsid w:val="008C54B0"/>
    <w:rsid w:val="008C69B3"/>
    <w:rsid w:val="008D7147"/>
    <w:rsid w:val="008E6A0D"/>
    <w:rsid w:val="008F1AEE"/>
    <w:rsid w:val="008F2415"/>
    <w:rsid w:val="008F2983"/>
    <w:rsid w:val="009057AA"/>
    <w:rsid w:val="00906A2A"/>
    <w:rsid w:val="009071AC"/>
    <w:rsid w:val="00907DD9"/>
    <w:rsid w:val="0091365E"/>
    <w:rsid w:val="00914D7D"/>
    <w:rsid w:val="00915993"/>
    <w:rsid w:val="00922B49"/>
    <w:rsid w:val="009238DF"/>
    <w:rsid w:val="0092571E"/>
    <w:rsid w:val="00930251"/>
    <w:rsid w:val="00931F9B"/>
    <w:rsid w:val="009346D7"/>
    <w:rsid w:val="00934852"/>
    <w:rsid w:val="00944357"/>
    <w:rsid w:val="00956B7D"/>
    <w:rsid w:val="00956FD2"/>
    <w:rsid w:val="009570F0"/>
    <w:rsid w:val="009738AE"/>
    <w:rsid w:val="00974ED8"/>
    <w:rsid w:val="00985351"/>
    <w:rsid w:val="0098536D"/>
    <w:rsid w:val="00992DE4"/>
    <w:rsid w:val="00996DA9"/>
    <w:rsid w:val="009974EA"/>
    <w:rsid w:val="009A2511"/>
    <w:rsid w:val="009A4CAC"/>
    <w:rsid w:val="009A570D"/>
    <w:rsid w:val="009B6CCF"/>
    <w:rsid w:val="009C3CF2"/>
    <w:rsid w:val="009D2E2A"/>
    <w:rsid w:val="009D482F"/>
    <w:rsid w:val="009D66F1"/>
    <w:rsid w:val="009D7408"/>
    <w:rsid w:val="009E0775"/>
    <w:rsid w:val="009E58A7"/>
    <w:rsid w:val="009F01D2"/>
    <w:rsid w:val="009F0310"/>
    <w:rsid w:val="009F281E"/>
    <w:rsid w:val="009F3009"/>
    <w:rsid w:val="009F3554"/>
    <w:rsid w:val="009F750A"/>
    <w:rsid w:val="00A03C39"/>
    <w:rsid w:val="00A040CF"/>
    <w:rsid w:val="00A1043E"/>
    <w:rsid w:val="00A1096B"/>
    <w:rsid w:val="00A170AF"/>
    <w:rsid w:val="00A27B5D"/>
    <w:rsid w:val="00A33D7F"/>
    <w:rsid w:val="00A364A6"/>
    <w:rsid w:val="00A36DAB"/>
    <w:rsid w:val="00A42592"/>
    <w:rsid w:val="00A42EEF"/>
    <w:rsid w:val="00A43DCD"/>
    <w:rsid w:val="00A510AF"/>
    <w:rsid w:val="00A57E2E"/>
    <w:rsid w:val="00A61282"/>
    <w:rsid w:val="00A63BAF"/>
    <w:rsid w:val="00A72300"/>
    <w:rsid w:val="00A75794"/>
    <w:rsid w:val="00A75C9A"/>
    <w:rsid w:val="00A82AD4"/>
    <w:rsid w:val="00A84D8D"/>
    <w:rsid w:val="00A93F3C"/>
    <w:rsid w:val="00A96C23"/>
    <w:rsid w:val="00AA1F7C"/>
    <w:rsid w:val="00AA24DF"/>
    <w:rsid w:val="00AA3DCC"/>
    <w:rsid w:val="00AA498E"/>
    <w:rsid w:val="00AB6B98"/>
    <w:rsid w:val="00AC54D7"/>
    <w:rsid w:val="00AC6C0A"/>
    <w:rsid w:val="00AC6F1A"/>
    <w:rsid w:val="00AD1AC3"/>
    <w:rsid w:val="00AD3C29"/>
    <w:rsid w:val="00AD58B5"/>
    <w:rsid w:val="00AD6CC1"/>
    <w:rsid w:val="00AE13ED"/>
    <w:rsid w:val="00AF108E"/>
    <w:rsid w:val="00AF4DF0"/>
    <w:rsid w:val="00AF7A49"/>
    <w:rsid w:val="00B00DF3"/>
    <w:rsid w:val="00B02242"/>
    <w:rsid w:val="00B03997"/>
    <w:rsid w:val="00B125C1"/>
    <w:rsid w:val="00B176E3"/>
    <w:rsid w:val="00B25A16"/>
    <w:rsid w:val="00B26CC1"/>
    <w:rsid w:val="00B358D1"/>
    <w:rsid w:val="00B41B4E"/>
    <w:rsid w:val="00B43393"/>
    <w:rsid w:val="00B52C8B"/>
    <w:rsid w:val="00B54A08"/>
    <w:rsid w:val="00B57CD6"/>
    <w:rsid w:val="00B611FA"/>
    <w:rsid w:val="00B6168F"/>
    <w:rsid w:val="00B64A80"/>
    <w:rsid w:val="00B6519B"/>
    <w:rsid w:val="00B67F1E"/>
    <w:rsid w:val="00B72223"/>
    <w:rsid w:val="00B8176F"/>
    <w:rsid w:val="00B83089"/>
    <w:rsid w:val="00B851DD"/>
    <w:rsid w:val="00B854A9"/>
    <w:rsid w:val="00B92060"/>
    <w:rsid w:val="00B94064"/>
    <w:rsid w:val="00BA0528"/>
    <w:rsid w:val="00BA47D1"/>
    <w:rsid w:val="00BB0F64"/>
    <w:rsid w:val="00BB2B70"/>
    <w:rsid w:val="00BB34B9"/>
    <w:rsid w:val="00BB3FC5"/>
    <w:rsid w:val="00BB514E"/>
    <w:rsid w:val="00BD08F3"/>
    <w:rsid w:val="00BD2A6C"/>
    <w:rsid w:val="00BE0689"/>
    <w:rsid w:val="00BE0747"/>
    <w:rsid w:val="00BE3E9C"/>
    <w:rsid w:val="00BE4E7A"/>
    <w:rsid w:val="00BF27BF"/>
    <w:rsid w:val="00BF28DA"/>
    <w:rsid w:val="00BF7277"/>
    <w:rsid w:val="00C028E3"/>
    <w:rsid w:val="00C04D43"/>
    <w:rsid w:val="00C117BC"/>
    <w:rsid w:val="00C119BE"/>
    <w:rsid w:val="00C11AFC"/>
    <w:rsid w:val="00C136CB"/>
    <w:rsid w:val="00C168DE"/>
    <w:rsid w:val="00C20708"/>
    <w:rsid w:val="00C20BCD"/>
    <w:rsid w:val="00C213DD"/>
    <w:rsid w:val="00C21F9E"/>
    <w:rsid w:val="00C223D0"/>
    <w:rsid w:val="00C22A1D"/>
    <w:rsid w:val="00C258D4"/>
    <w:rsid w:val="00C47361"/>
    <w:rsid w:val="00C53646"/>
    <w:rsid w:val="00C5541D"/>
    <w:rsid w:val="00C605A5"/>
    <w:rsid w:val="00C60A33"/>
    <w:rsid w:val="00C719C7"/>
    <w:rsid w:val="00C73037"/>
    <w:rsid w:val="00C7518C"/>
    <w:rsid w:val="00C75FA7"/>
    <w:rsid w:val="00C81026"/>
    <w:rsid w:val="00C81B12"/>
    <w:rsid w:val="00C82397"/>
    <w:rsid w:val="00C82B80"/>
    <w:rsid w:val="00C84EAD"/>
    <w:rsid w:val="00C8736C"/>
    <w:rsid w:val="00C914A5"/>
    <w:rsid w:val="00C9487A"/>
    <w:rsid w:val="00CA53F3"/>
    <w:rsid w:val="00CB3A4C"/>
    <w:rsid w:val="00CB4D04"/>
    <w:rsid w:val="00CD1D94"/>
    <w:rsid w:val="00CD2B3B"/>
    <w:rsid w:val="00CD522A"/>
    <w:rsid w:val="00CD659B"/>
    <w:rsid w:val="00CE400F"/>
    <w:rsid w:val="00CE4A82"/>
    <w:rsid w:val="00CE51EA"/>
    <w:rsid w:val="00CF2B39"/>
    <w:rsid w:val="00CF4BBE"/>
    <w:rsid w:val="00CF7119"/>
    <w:rsid w:val="00D0287E"/>
    <w:rsid w:val="00D10A95"/>
    <w:rsid w:val="00D14978"/>
    <w:rsid w:val="00D25F43"/>
    <w:rsid w:val="00D30695"/>
    <w:rsid w:val="00D41336"/>
    <w:rsid w:val="00D44FF1"/>
    <w:rsid w:val="00D4679B"/>
    <w:rsid w:val="00D50EB6"/>
    <w:rsid w:val="00D512BF"/>
    <w:rsid w:val="00D52089"/>
    <w:rsid w:val="00D533C3"/>
    <w:rsid w:val="00D55415"/>
    <w:rsid w:val="00D57154"/>
    <w:rsid w:val="00D611F8"/>
    <w:rsid w:val="00D64B42"/>
    <w:rsid w:val="00D64F00"/>
    <w:rsid w:val="00D76404"/>
    <w:rsid w:val="00D8037F"/>
    <w:rsid w:val="00D9020A"/>
    <w:rsid w:val="00DA0353"/>
    <w:rsid w:val="00DA3B08"/>
    <w:rsid w:val="00DA415F"/>
    <w:rsid w:val="00DB5920"/>
    <w:rsid w:val="00DC0460"/>
    <w:rsid w:val="00DD0E38"/>
    <w:rsid w:val="00DD0F90"/>
    <w:rsid w:val="00DD2171"/>
    <w:rsid w:val="00DD7718"/>
    <w:rsid w:val="00DE6CB8"/>
    <w:rsid w:val="00DF60E2"/>
    <w:rsid w:val="00E02BC3"/>
    <w:rsid w:val="00E039B2"/>
    <w:rsid w:val="00E06E96"/>
    <w:rsid w:val="00E07E19"/>
    <w:rsid w:val="00E122C6"/>
    <w:rsid w:val="00E21694"/>
    <w:rsid w:val="00E2197A"/>
    <w:rsid w:val="00E271F7"/>
    <w:rsid w:val="00E3083A"/>
    <w:rsid w:val="00E4211D"/>
    <w:rsid w:val="00E448B3"/>
    <w:rsid w:val="00E53AAD"/>
    <w:rsid w:val="00E60CF8"/>
    <w:rsid w:val="00E61816"/>
    <w:rsid w:val="00E646F5"/>
    <w:rsid w:val="00E75809"/>
    <w:rsid w:val="00E76CEB"/>
    <w:rsid w:val="00E805DD"/>
    <w:rsid w:val="00E80629"/>
    <w:rsid w:val="00E80E3D"/>
    <w:rsid w:val="00E83843"/>
    <w:rsid w:val="00E8551A"/>
    <w:rsid w:val="00E94F34"/>
    <w:rsid w:val="00EA1EC8"/>
    <w:rsid w:val="00EA5C9C"/>
    <w:rsid w:val="00EB0AE0"/>
    <w:rsid w:val="00EB22A8"/>
    <w:rsid w:val="00EB3879"/>
    <w:rsid w:val="00EC595B"/>
    <w:rsid w:val="00EC70DC"/>
    <w:rsid w:val="00ED09EF"/>
    <w:rsid w:val="00ED3696"/>
    <w:rsid w:val="00ED568C"/>
    <w:rsid w:val="00EE0C90"/>
    <w:rsid w:val="00EE134F"/>
    <w:rsid w:val="00EE14B3"/>
    <w:rsid w:val="00EE33C8"/>
    <w:rsid w:val="00EE538A"/>
    <w:rsid w:val="00EE76EB"/>
    <w:rsid w:val="00EE77B2"/>
    <w:rsid w:val="00F00B3F"/>
    <w:rsid w:val="00F016D2"/>
    <w:rsid w:val="00F0206A"/>
    <w:rsid w:val="00F04BEB"/>
    <w:rsid w:val="00F10C23"/>
    <w:rsid w:val="00F144CD"/>
    <w:rsid w:val="00F1625E"/>
    <w:rsid w:val="00F177D9"/>
    <w:rsid w:val="00F20CDB"/>
    <w:rsid w:val="00F223F5"/>
    <w:rsid w:val="00F22FE2"/>
    <w:rsid w:val="00F31C97"/>
    <w:rsid w:val="00F3202C"/>
    <w:rsid w:val="00F350E7"/>
    <w:rsid w:val="00F36E3F"/>
    <w:rsid w:val="00F458D4"/>
    <w:rsid w:val="00F46AE0"/>
    <w:rsid w:val="00F474BF"/>
    <w:rsid w:val="00F47735"/>
    <w:rsid w:val="00F51F9E"/>
    <w:rsid w:val="00F52301"/>
    <w:rsid w:val="00F54499"/>
    <w:rsid w:val="00F57728"/>
    <w:rsid w:val="00F628C2"/>
    <w:rsid w:val="00F8250E"/>
    <w:rsid w:val="00F86153"/>
    <w:rsid w:val="00F90DFB"/>
    <w:rsid w:val="00F93087"/>
    <w:rsid w:val="00F95674"/>
    <w:rsid w:val="00F9678E"/>
    <w:rsid w:val="00FA04F1"/>
    <w:rsid w:val="00FA7287"/>
    <w:rsid w:val="00FB5417"/>
    <w:rsid w:val="00FB5B49"/>
    <w:rsid w:val="00FB5D46"/>
    <w:rsid w:val="00FC1475"/>
    <w:rsid w:val="00FC1791"/>
    <w:rsid w:val="00FC5BD2"/>
    <w:rsid w:val="00FC71F5"/>
    <w:rsid w:val="00FD402C"/>
    <w:rsid w:val="00FD5A70"/>
    <w:rsid w:val="00FE11AE"/>
    <w:rsid w:val="00FE2675"/>
    <w:rsid w:val="00FE3EB8"/>
    <w:rsid w:val="00FE3EED"/>
    <w:rsid w:val="00FE568A"/>
    <w:rsid w:val="00FF054C"/>
    <w:rsid w:val="00FF6C3B"/>
    <w:rsid w:val="00FF7E0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809F15"/>
  <w15:chartTrackingRefBased/>
  <w15:docId w15:val="{1CB1458E-8EE1-43A2-9285-A65436F2B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0D6F15"/>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it-IT" w:eastAsia="it-IT"/>
    </w:rPr>
  </w:style>
  <w:style w:type="paragraph" w:styleId="Titolo2">
    <w:name w:val="heading 2"/>
    <w:basedOn w:val="Normale"/>
    <w:next w:val="Normale"/>
    <w:link w:val="Titolo2Carattere"/>
    <w:uiPriority w:val="9"/>
    <w:unhideWhenUsed/>
    <w:qFormat/>
    <w:rsid w:val="000D6F15"/>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DD0F90"/>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Collegamentoipertestuale">
    <w:name w:val="Hyperlink"/>
    <w:basedOn w:val="Carpredefinitoparagrafo"/>
    <w:unhideWhenUsed/>
    <w:rsid w:val="00DD0F90"/>
    <w:rPr>
      <w:color w:val="0000FF"/>
      <w:u w:val="single"/>
    </w:rPr>
  </w:style>
  <w:style w:type="paragraph" w:styleId="Intestazione">
    <w:name w:val="header"/>
    <w:basedOn w:val="Normale"/>
    <w:link w:val="IntestazioneCarattere"/>
    <w:uiPriority w:val="99"/>
    <w:unhideWhenUsed/>
    <w:rsid w:val="008043E6"/>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8043E6"/>
  </w:style>
  <w:style w:type="paragraph" w:styleId="Pidipagina">
    <w:name w:val="footer"/>
    <w:basedOn w:val="Normale"/>
    <w:link w:val="PidipaginaCarattere"/>
    <w:uiPriority w:val="99"/>
    <w:unhideWhenUsed/>
    <w:rsid w:val="008043E6"/>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8043E6"/>
  </w:style>
  <w:style w:type="paragraph" w:styleId="Paragrafoelenco">
    <w:name w:val="List Paragraph"/>
    <w:basedOn w:val="Normale"/>
    <w:uiPriority w:val="34"/>
    <w:qFormat/>
    <w:rsid w:val="00A1096B"/>
    <w:pPr>
      <w:ind w:left="720"/>
      <w:contextualSpacing/>
    </w:pPr>
    <w:rPr>
      <w:lang w:val="sv-FI"/>
    </w:rPr>
  </w:style>
  <w:style w:type="character" w:customStyle="1" w:styleId="normaltextrun">
    <w:name w:val="normaltextrun"/>
    <w:basedOn w:val="Carpredefinitoparagrafo"/>
    <w:rsid w:val="00A1096B"/>
  </w:style>
  <w:style w:type="character" w:customStyle="1" w:styleId="eop">
    <w:name w:val="eop"/>
    <w:basedOn w:val="Carpredefinitoparagrafo"/>
    <w:rsid w:val="00A1096B"/>
  </w:style>
  <w:style w:type="character" w:customStyle="1" w:styleId="spellingerror">
    <w:name w:val="spellingerror"/>
    <w:basedOn w:val="Carpredefinitoparagrafo"/>
    <w:rsid w:val="00A1096B"/>
  </w:style>
  <w:style w:type="paragraph" w:styleId="Testofumetto">
    <w:name w:val="Balloon Text"/>
    <w:basedOn w:val="Normale"/>
    <w:link w:val="TestofumettoCarattere"/>
    <w:uiPriority w:val="99"/>
    <w:semiHidden/>
    <w:unhideWhenUsed/>
    <w:rsid w:val="00A1096B"/>
    <w:pPr>
      <w:spacing w:after="0" w:line="240" w:lineRule="auto"/>
    </w:pPr>
    <w:rPr>
      <w:rFonts w:ascii="Tahoma" w:eastAsia="Times New Roman" w:hAnsi="Tahoma" w:cs="Tahoma"/>
      <w:sz w:val="16"/>
      <w:szCs w:val="16"/>
      <w:lang w:eastAsia="de-CH"/>
    </w:rPr>
  </w:style>
  <w:style w:type="character" w:customStyle="1" w:styleId="TestofumettoCarattere">
    <w:name w:val="Testo fumetto Carattere"/>
    <w:basedOn w:val="Carpredefinitoparagrafo"/>
    <w:link w:val="Testofumetto"/>
    <w:uiPriority w:val="99"/>
    <w:semiHidden/>
    <w:rsid w:val="00A1096B"/>
    <w:rPr>
      <w:rFonts w:ascii="Tahoma" w:eastAsia="Times New Roman" w:hAnsi="Tahoma" w:cs="Tahoma"/>
      <w:sz w:val="16"/>
      <w:szCs w:val="16"/>
      <w:lang w:eastAsia="de-CH"/>
    </w:rPr>
  </w:style>
  <w:style w:type="paragraph" w:customStyle="1" w:styleId="Default">
    <w:name w:val="Default"/>
    <w:rsid w:val="00A1096B"/>
    <w:pPr>
      <w:autoSpaceDE w:val="0"/>
      <w:autoSpaceDN w:val="0"/>
      <w:adjustRightInd w:val="0"/>
      <w:spacing w:after="0" w:line="240" w:lineRule="auto"/>
    </w:pPr>
    <w:rPr>
      <w:rFonts w:ascii="Calibri" w:hAnsi="Calibri" w:cs="Calibri"/>
      <w:color w:val="000000"/>
      <w:sz w:val="24"/>
      <w:szCs w:val="24"/>
    </w:rPr>
  </w:style>
  <w:style w:type="character" w:styleId="Enfasicorsivo">
    <w:name w:val="Emphasis"/>
    <w:basedOn w:val="Carpredefinitoparagrafo"/>
    <w:uiPriority w:val="20"/>
    <w:qFormat/>
    <w:rsid w:val="00A1096B"/>
    <w:rPr>
      <w:i/>
      <w:iCs/>
    </w:rPr>
  </w:style>
  <w:style w:type="character" w:customStyle="1" w:styleId="st">
    <w:name w:val="st"/>
    <w:basedOn w:val="Carpredefinitoparagrafo"/>
    <w:rsid w:val="00A1096B"/>
  </w:style>
  <w:style w:type="character" w:styleId="Rimandocommento">
    <w:name w:val="annotation reference"/>
    <w:basedOn w:val="Carpredefinitoparagrafo"/>
    <w:uiPriority w:val="99"/>
    <w:semiHidden/>
    <w:unhideWhenUsed/>
    <w:rsid w:val="00A1096B"/>
    <w:rPr>
      <w:sz w:val="16"/>
      <w:szCs w:val="16"/>
    </w:rPr>
  </w:style>
  <w:style w:type="paragraph" w:styleId="Testocommento">
    <w:name w:val="annotation text"/>
    <w:basedOn w:val="Normale"/>
    <w:link w:val="TestocommentoCarattere"/>
    <w:uiPriority w:val="99"/>
    <w:unhideWhenUsed/>
    <w:rsid w:val="00A1096B"/>
    <w:pPr>
      <w:spacing w:line="240" w:lineRule="auto"/>
    </w:pPr>
    <w:rPr>
      <w:sz w:val="20"/>
      <w:szCs w:val="20"/>
    </w:rPr>
  </w:style>
  <w:style w:type="character" w:customStyle="1" w:styleId="TestocommentoCarattere">
    <w:name w:val="Testo commento Carattere"/>
    <w:basedOn w:val="Carpredefinitoparagrafo"/>
    <w:link w:val="Testocommento"/>
    <w:uiPriority w:val="99"/>
    <w:rsid w:val="00A1096B"/>
    <w:rPr>
      <w:sz w:val="20"/>
      <w:szCs w:val="20"/>
    </w:rPr>
  </w:style>
  <w:style w:type="paragraph" w:styleId="Soggettocommento">
    <w:name w:val="annotation subject"/>
    <w:basedOn w:val="Testocommento"/>
    <w:next w:val="Testocommento"/>
    <w:link w:val="SoggettocommentoCarattere"/>
    <w:uiPriority w:val="99"/>
    <w:semiHidden/>
    <w:unhideWhenUsed/>
    <w:rsid w:val="00A1096B"/>
    <w:rPr>
      <w:b/>
      <w:bCs/>
    </w:rPr>
  </w:style>
  <w:style w:type="character" w:customStyle="1" w:styleId="SoggettocommentoCarattere">
    <w:name w:val="Soggetto commento Carattere"/>
    <w:basedOn w:val="TestocommentoCarattere"/>
    <w:link w:val="Soggettocommento"/>
    <w:uiPriority w:val="99"/>
    <w:semiHidden/>
    <w:rsid w:val="00A1096B"/>
    <w:rPr>
      <w:b/>
      <w:bCs/>
      <w:sz w:val="20"/>
      <w:szCs w:val="20"/>
    </w:rPr>
  </w:style>
  <w:style w:type="table" w:styleId="Grigliatabella">
    <w:name w:val="Table Grid"/>
    <w:basedOn w:val="Tabellanormale"/>
    <w:uiPriority w:val="39"/>
    <w:rsid w:val="00A10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1chiara-colore3">
    <w:name w:val="Grid Table 1 Light Accent 3"/>
    <w:basedOn w:val="Tabellanormale"/>
    <w:uiPriority w:val="46"/>
    <w:rsid w:val="00A1096B"/>
    <w:pPr>
      <w:spacing w:after="0" w:line="240" w:lineRule="auto"/>
    </w:pPr>
    <w:rPr>
      <w:rFonts w:eastAsia="Times New Roman" w:hAnsi="Times New Roman" w:cs="Times New Roman"/>
      <w:lang w:eastAsia="de-CH"/>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Revisione">
    <w:name w:val="Revision"/>
    <w:hidden/>
    <w:uiPriority w:val="99"/>
    <w:semiHidden/>
    <w:rsid w:val="00A1096B"/>
    <w:pPr>
      <w:spacing w:after="0" w:line="240" w:lineRule="auto"/>
    </w:pPr>
  </w:style>
  <w:style w:type="character" w:styleId="Menzionenonrisolta">
    <w:name w:val="Unresolved Mention"/>
    <w:basedOn w:val="Carpredefinitoparagrafo"/>
    <w:uiPriority w:val="99"/>
    <w:semiHidden/>
    <w:unhideWhenUsed/>
    <w:rsid w:val="00A1096B"/>
    <w:rPr>
      <w:color w:val="605E5C"/>
      <w:shd w:val="clear" w:color="auto" w:fill="E1DFDD"/>
    </w:rPr>
  </w:style>
  <w:style w:type="paragraph" w:customStyle="1" w:styleId="pf0">
    <w:name w:val="pf0"/>
    <w:basedOn w:val="Normale"/>
    <w:rsid w:val="00C75FA7"/>
    <w:pPr>
      <w:spacing w:before="100" w:beforeAutospacing="1" w:after="100" w:afterAutospacing="1" w:line="240" w:lineRule="auto"/>
    </w:pPr>
    <w:rPr>
      <w:rFonts w:ascii="Times New Roman" w:eastAsia="Times New Roman" w:hAnsi="Times New Roman" w:cs="Times New Roman"/>
      <w:sz w:val="24"/>
      <w:szCs w:val="24"/>
      <w:lang w:val="sv-FI" w:eastAsia="sv-FI"/>
    </w:rPr>
  </w:style>
  <w:style w:type="character" w:customStyle="1" w:styleId="cf01">
    <w:name w:val="cf01"/>
    <w:basedOn w:val="Carpredefinitoparagrafo"/>
    <w:rsid w:val="00C75FA7"/>
    <w:rPr>
      <w:rFonts w:ascii="Segoe UI" w:hAnsi="Segoe UI" w:cs="Segoe UI" w:hint="default"/>
      <w:sz w:val="18"/>
      <w:szCs w:val="18"/>
    </w:rPr>
  </w:style>
  <w:style w:type="paragraph" w:styleId="Testonotaapidipagina">
    <w:name w:val="footnote text"/>
    <w:basedOn w:val="Normale"/>
    <w:link w:val="TestonotaapidipaginaCarattere"/>
    <w:unhideWhenUsed/>
    <w:rsid w:val="009057A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9057AA"/>
    <w:rPr>
      <w:sz w:val="20"/>
      <w:szCs w:val="20"/>
    </w:rPr>
  </w:style>
  <w:style w:type="character" w:styleId="Rimandonotaapidipagina">
    <w:name w:val="footnote reference"/>
    <w:basedOn w:val="Carpredefinitoparagrafo"/>
    <w:uiPriority w:val="99"/>
    <w:unhideWhenUsed/>
    <w:rsid w:val="009057AA"/>
    <w:rPr>
      <w:vertAlign w:val="superscript"/>
    </w:rPr>
  </w:style>
  <w:style w:type="character" w:customStyle="1" w:styleId="cf11">
    <w:name w:val="cf11"/>
    <w:basedOn w:val="Carpredefinitoparagrafo"/>
    <w:rsid w:val="008F2415"/>
    <w:rPr>
      <w:rFonts w:ascii="Segoe UI" w:hAnsi="Segoe UI" w:cs="Segoe UI" w:hint="default"/>
      <w:sz w:val="18"/>
      <w:szCs w:val="18"/>
    </w:rPr>
  </w:style>
  <w:style w:type="character" w:customStyle="1" w:styleId="cf21">
    <w:name w:val="cf21"/>
    <w:basedOn w:val="Carpredefinitoparagrafo"/>
    <w:rsid w:val="00EC595B"/>
    <w:rPr>
      <w:rFonts w:ascii="Segoe UI" w:hAnsi="Segoe UI" w:cs="Segoe UI" w:hint="default"/>
      <w:sz w:val="18"/>
      <w:szCs w:val="18"/>
    </w:rPr>
  </w:style>
  <w:style w:type="character" w:customStyle="1" w:styleId="anchor-text">
    <w:name w:val="anchor-text"/>
    <w:basedOn w:val="Carpredefinitoparagrafo"/>
    <w:rsid w:val="00EC595B"/>
  </w:style>
  <w:style w:type="paragraph" w:customStyle="1" w:styleId="paragraph">
    <w:name w:val="paragraph"/>
    <w:basedOn w:val="Normale"/>
    <w:rsid w:val="000D6F1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itolo1Carattere">
    <w:name w:val="Titolo 1 Carattere"/>
    <w:basedOn w:val="Carpredefinitoparagrafo"/>
    <w:link w:val="Titolo1"/>
    <w:uiPriority w:val="9"/>
    <w:rsid w:val="000D6F15"/>
    <w:rPr>
      <w:rFonts w:asciiTheme="majorHAnsi" w:eastAsiaTheme="majorEastAsia" w:hAnsiTheme="majorHAnsi" w:cstheme="majorBidi"/>
      <w:color w:val="2E74B5" w:themeColor="accent1" w:themeShade="BF"/>
      <w:sz w:val="32"/>
      <w:szCs w:val="32"/>
      <w:lang w:val="it-IT" w:eastAsia="it-IT"/>
    </w:rPr>
  </w:style>
  <w:style w:type="character" w:customStyle="1" w:styleId="Titolo2Carattere">
    <w:name w:val="Titolo 2 Carattere"/>
    <w:basedOn w:val="Carpredefinitoparagrafo"/>
    <w:link w:val="Titolo2"/>
    <w:uiPriority w:val="9"/>
    <w:rsid w:val="000D6F15"/>
    <w:rPr>
      <w:rFonts w:asciiTheme="majorHAnsi" w:eastAsiaTheme="majorEastAsia" w:hAnsiTheme="majorHAnsi" w:cstheme="majorBidi"/>
      <w:color w:val="2E74B5" w:themeColor="accent1" w:themeShade="BF"/>
      <w:sz w:val="26"/>
      <w:szCs w:val="26"/>
      <w:lang w:val="en-GB"/>
    </w:rPr>
  </w:style>
  <w:style w:type="character" w:customStyle="1" w:styleId="creator-type-label">
    <w:name w:val="creator-type-label"/>
    <w:basedOn w:val="Carpredefinitoparagrafo"/>
    <w:rsid w:val="002839E8"/>
  </w:style>
  <w:style w:type="character" w:customStyle="1" w:styleId="contributor-unlinked">
    <w:name w:val="contributor-unlinked"/>
    <w:basedOn w:val="Carpredefinitoparagrafo"/>
    <w:rsid w:val="002839E8"/>
  </w:style>
  <w:style w:type="character" w:customStyle="1" w:styleId="contributor-separator">
    <w:name w:val="contributor-separator"/>
    <w:basedOn w:val="Carpredefinitoparagrafo"/>
    <w:rsid w:val="002839E8"/>
  </w:style>
  <w:style w:type="paragraph" w:customStyle="1" w:styleId="pf1">
    <w:name w:val="pf1"/>
    <w:basedOn w:val="Normale"/>
    <w:rsid w:val="00FE11AE"/>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cf31">
    <w:name w:val="cf31"/>
    <w:basedOn w:val="Carpredefinitoparagrafo"/>
    <w:rsid w:val="00FE11AE"/>
    <w:rPr>
      <w:rFonts w:ascii="Segoe UI" w:hAnsi="Segoe UI" w:cs="Segoe UI" w:hint="default"/>
      <w:i/>
      <w:iCs/>
      <w:color w:val="222222"/>
      <w:sz w:val="18"/>
      <w:szCs w:val="18"/>
    </w:rPr>
  </w:style>
  <w:style w:type="character" w:customStyle="1" w:styleId="cf41">
    <w:name w:val="cf41"/>
    <w:basedOn w:val="Carpredefinitoparagrafo"/>
    <w:rsid w:val="00FE11AE"/>
    <w:rPr>
      <w:rFonts w:ascii="Segoe UI" w:hAnsi="Segoe UI" w:cs="Segoe UI" w:hint="default"/>
      <w:color w:val="222222"/>
      <w:sz w:val="18"/>
      <w:szCs w:val="18"/>
    </w:rPr>
  </w:style>
  <w:style w:type="character" w:customStyle="1" w:styleId="cf51">
    <w:name w:val="cf51"/>
    <w:basedOn w:val="Carpredefinitoparagrafo"/>
    <w:rsid w:val="00FE11AE"/>
    <w:rPr>
      <w:rFonts w:ascii="Segoe UI" w:hAnsi="Segoe UI" w:cs="Segoe UI" w:hint="default"/>
      <w:sz w:val="18"/>
      <w:szCs w:val="18"/>
    </w:rPr>
  </w:style>
  <w:style w:type="character" w:customStyle="1" w:styleId="cf61">
    <w:name w:val="cf61"/>
    <w:basedOn w:val="Carpredefinitoparagrafo"/>
    <w:rsid w:val="00FE11AE"/>
    <w:rPr>
      <w:rFonts w:ascii="Segoe UI" w:hAnsi="Segoe UI" w:cs="Segoe UI" w:hint="default"/>
      <w:color w:val="222222"/>
      <w:sz w:val="18"/>
      <w:szCs w:val="18"/>
      <w:shd w:val="clear" w:color="auto" w:fill="FFFFFF"/>
    </w:rPr>
  </w:style>
  <w:style w:type="character" w:customStyle="1" w:styleId="cf71">
    <w:name w:val="cf71"/>
    <w:basedOn w:val="Carpredefinitoparagrafo"/>
    <w:rsid w:val="00FE11AE"/>
    <w:rPr>
      <w:rFonts w:ascii="Segoe UI" w:hAnsi="Segoe UI" w:cs="Segoe UI" w:hint="default"/>
      <w:color w:val="222222"/>
      <w:sz w:val="18"/>
      <w:szCs w:val="18"/>
      <w:shd w:val="clear" w:color="auto" w:fill="FFFFFF"/>
    </w:rPr>
  </w:style>
  <w:style w:type="character" w:customStyle="1" w:styleId="cf81">
    <w:name w:val="cf81"/>
    <w:basedOn w:val="Carpredefinitoparagrafo"/>
    <w:rsid w:val="00FE11AE"/>
    <w:rPr>
      <w:rFonts w:ascii="Segoe UI" w:hAnsi="Segoe UI" w:cs="Segoe UI" w:hint="default"/>
      <w:i/>
      <w:iCs/>
      <w:color w:val="222222"/>
      <w:sz w:val="18"/>
      <w:szCs w:val="18"/>
      <w:shd w:val="clear" w:color="auto" w:fill="FFFFFF"/>
    </w:rPr>
  </w:style>
  <w:style w:type="character" w:customStyle="1" w:styleId="cf91">
    <w:name w:val="cf91"/>
    <w:basedOn w:val="Carpredefinitoparagrafo"/>
    <w:rsid w:val="00FE11AE"/>
    <w:rPr>
      <w:rFonts w:ascii="Segoe UI" w:hAnsi="Segoe UI" w:cs="Segoe UI" w:hint="default"/>
      <w:color w:val="2222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54388">
      <w:bodyDiv w:val="1"/>
      <w:marLeft w:val="0"/>
      <w:marRight w:val="0"/>
      <w:marTop w:val="0"/>
      <w:marBottom w:val="0"/>
      <w:divBdr>
        <w:top w:val="none" w:sz="0" w:space="0" w:color="auto"/>
        <w:left w:val="none" w:sz="0" w:space="0" w:color="auto"/>
        <w:bottom w:val="none" w:sz="0" w:space="0" w:color="auto"/>
        <w:right w:val="none" w:sz="0" w:space="0" w:color="auto"/>
      </w:divBdr>
    </w:div>
    <w:div w:id="127014222">
      <w:bodyDiv w:val="1"/>
      <w:marLeft w:val="0"/>
      <w:marRight w:val="0"/>
      <w:marTop w:val="0"/>
      <w:marBottom w:val="0"/>
      <w:divBdr>
        <w:top w:val="none" w:sz="0" w:space="0" w:color="auto"/>
        <w:left w:val="none" w:sz="0" w:space="0" w:color="auto"/>
        <w:bottom w:val="none" w:sz="0" w:space="0" w:color="auto"/>
        <w:right w:val="none" w:sz="0" w:space="0" w:color="auto"/>
      </w:divBdr>
    </w:div>
    <w:div w:id="186254241">
      <w:bodyDiv w:val="1"/>
      <w:marLeft w:val="0"/>
      <w:marRight w:val="0"/>
      <w:marTop w:val="0"/>
      <w:marBottom w:val="0"/>
      <w:divBdr>
        <w:top w:val="none" w:sz="0" w:space="0" w:color="auto"/>
        <w:left w:val="none" w:sz="0" w:space="0" w:color="auto"/>
        <w:bottom w:val="none" w:sz="0" w:space="0" w:color="auto"/>
        <w:right w:val="none" w:sz="0" w:space="0" w:color="auto"/>
      </w:divBdr>
      <w:divsChild>
        <w:div w:id="1831480362">
          <w:marLeft w:val="0"/>
          <w:marRight w:val="0"/>
          <w:marTop w:val="0"/>
          <w:marBottom w:val="0"/>
          <w:divBdr>
            <w:top w:val="none" w:sz="0" w:space="0" w:color="auto"/>
            <w:left w:val="none" w:sz="0" w:space="0" w:color="auto"/>
            <w:bottom w:val="none" w:sz="0" w:space="0" w:color="auto"/>
            <w:right w:val="none" w:sz="0" w:space="0" w:color="auto"/>
          </w:divBdr>
          <w:divsChild>
            <w:div w:id="1489786385">
              <w:marLeft w:val="0"/>
              <w:marRight w:val="0"/>
              <w:marTop w:val="0"/>
              <w:marBottom w:val="0"/>
              <w:divBdr>
                <w:top w:val="none" w:sz="0" w:space="0" w:color="auto"/>
                <w:left w:val="none" w:sz="0" w:space="0" w:color="auto"/>
                <w:bottom w:val="none" w:sz="0" w:space="0" w:color="auto"/>
                <w:right w:val="none" w:sz="0" w:space="0" w:color="auto"/>
              </w:divBdr>
            </w:div>
          </w:divsChild>
        </w:div>
        <w:div w:id="1292906613">
          <w:marLeft w:val="0"/>
          <w:marRight w:val="0"/>
          <w:marTop w:val="0"/>
          <w:marBottom w:val="0"/>
          <w:divBdr>
            <w:top w:val="none" w:sz="0" w:space="0" w:color="auto"/>
            <w:left w:val="none" w:sz="0" w:space="0" w:color="auto"/>
            <w:bottom w:val="none" w:sz="0" w:space="0" w:color="auto"/>
            <w:right w:val="none" w:sz="0" w:space="0" w:color="auto"/>
          </w:divBdr>
          <w:divsChild>
            <w:div w:id="2051028320">
              <w:marLeft w:val="0"/>
              <w:marRight w:val="0"/>
              <w:marTop w:val="0"/>
              <w:marBottom w:val="300"/>
              <w:divBdr>
                <w:top w:val="none" w:sz="0" w:space="0" w:color="auto"/>
                <w:left w:val="none" w:sz="0" w:space="0" w:color="auto"/>
                <w:bottom w:val="none" w:sz="0" w:space="0" w:color="auto"/>
                <w:right w:val="none" w:sz="0" w:space="0" w:color="auto"/>
              </w:divBdr>
              <w:divsChild>
                <w:div w:id="1424759423">
                  <w:marLeft w:val="0"/>
                  <w:marRight w:val="0"/>
                  <w:marTop w:val="0"/>
                  <w:marBottom w:val="0"/>
                  <w:divBdr>
                    <w:top w:val="none" w:sz="0" w:space="0" w:color="auto"/>
                    <w:left w:val="none" w:sz="0" w:space="0" w:color="auto"/>
                    <w:bottom w:val="none" w:sz="0" w:space="0" w:color="auto"/>
                    <w:right w:val="none" w:sz="0" w:space="0" w:color="auto"/>
                  </w:divBdr>
                  <w:divsChild>
                    <w:div w:id="901907562">
                      <w:marLeft w:val="0"/>
                      <w:marRight w:val="0"/>
                      <w:marTop w:val="0"/>
                      <w:marBottom w:val="0"/>
                      <w:divBdr>
                        <w:top w:val="none" w:sz="0" w:space="0" w:color="auto"/>
                        <w:left w:val="none" w:sz="0" w:space="0" w:color="auto"/>
                        <w:bottom w:val="none" w:sz="0" w:space="0" w:color="auto"/>
                        <w:right w:val="none" w:sz="0" w:space="0" w:color="auto"/>
                      </w:divBdr>
                      <w:divsChild>
                        <w:div w:id="1233585173">
                          <w:marLeft w:val="0"/>
                          <w:marRight w:val="0"/>
                          <w:marTop w:val="0"/>
                          <w:marBottom w:val="0"/>
                          <w:divBdr>
                            <w:top w:val="none" w:sz="0" w:space="0" w:color="auto"/>
                            <w:left w:val="none" w:sz="0" w:space="0" w:color="auto"/>
                            <w:bottom w:val="none" w:sz="0" w:space="0" w:color="auto"/>
                            <w:right w:val="none" w:sz="0" w:space="0" w:color="auto"/>
                          </w:divBdr>
                          <w:divsChild>
                            <w:div w:id="602032195">
                              <w:marLeft w:val="0"/>
                              <w:marRight w:val="0"/>
                              <w:marTop w:val="0"/>
                              <w:marBottom w:val="0"/>
                              <w:divBdr>
                                <w:top w:val="none" w:sz="0" w:space="0" w:color="auto"/>
                                <w:left w:val="none" w:sz="0" w:space="0" w:color="auto"/>
                                <w:bottom w:val="none" w:sz="0" w:space="0" w:color="auto"/>
                                <w:right w:val="none" w:sz="0" w:space="0" w:color="auto"/>
                              </w:divBdr>
                              <w:divsChild>
                                <w:div w:id="1809397821">
                                  <w:marLeft w:val="0"/>
                                  <w:marRight w:val="0"/>
                                  <w:marTop w:val="0"/>
                                  <w:marBottom w:val="0"/>
                                  <w:divBdr>
                                    <w:top w:val="none" w:sz="0" w:space="0" w:color="auto"/>
                                    <w:left w:val="none" w:sz="0" w:space="0" w:color="auto"/>
                                    <w:bottom w:val="none" w:sz="0" w:space="0" w:color="auto"/>
                                    <w:right w:val="none" w:sz="0" w:space="0" w:color="auto"/>
                                  </w:divBdr>
                                  <w:divsChild>
                                    <w:div w:id="948511392">
                                      <w:marLeft w:val="0"/>
                                      <w:marRight w:val="0"/>
                                      <w:marTop w:val="0"/>
                                      <w:marBottom w:val="0"/>
                                      <w:divBdr>
                                        <w:top w:val="none" w:sz="0" w:space="0" w:color="auto"/>
                                        <w:left w:val="none" w:sz="0" w:space="0" w:color="auto"/>
                                        <w:bottom w:val="none" w:sz="0" w:space="0" w:color="auto"/>
                                        <w:right w:val="none" w:sz="0" w:space="0" w:color="auto"/>
                                      </w:divBdr>
                                      <w:divsChild>
                                        <w:div w:id="1567108557">
                                          <w:marLeft w:val="0"/>
                                          <w:marRight w:val="0"/>
                                          <w:marTop w:val="0"/>
                                          <w:marBottom w:val="0"/>
                                          <w:divBdr>
                                            <w:top w:val="none" w:sz="0" w:space="0" w:color="auto"/>
                                            <w:left w:val="none" w:sz="0" w:space="0" w:color="auto"/>
                                            <w:bottom w:val="none" w:sz="0" w:space="0" w:color="auto"/>
                                            <w:right w:val="none" w:sz="0" w:space="0" w:color="auto"/>
                                          </w:divBdr>
                                        </w:div>
                                        <w:div w:id="360130966">
                                          <w:marLeft w:val="0"/>
                                          <w:marRight w:val="0"/>
                                          <w:marTop w:val="0"/>
                                          <w:marBottom w:val="0"/>
                                          <w:divBdr>
                                            <w:top w:val="none" w:sz="0" w:space="0" w:color="auto"/>
                                            <w:left w:val="none" w:sz="0" w:space="0" w:color="auto"/>
                                            <w:bottom w:val="none" w:sz="0" w:space="0" w:color="auto"/>
                                            <w:right w:val="none" w:sz="0" w:space="0" w:color="auto"/>
                                          </w:divBdr>
                                        </w:div>
                                        <w:div w:id="193986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0022322">
      <w:bodyDiv w:val="1"/>
      <w:marLeft w:val="0"/>
      <w:marRight w:val="0"/>
      <w:marTop w:val="0"/>
      <w:marBottom w:val="0"/>
      <w:divBdr>
        <w:top w:val="none" w:sz="0" w:space="0" w:color="auto"/>
        <w:left w:val="none" w:sz="0" w:space="0" w:color="auto"/>
        <w:bottom w:val="none" w:sz="0" w:space="0" w:color="auto"/>
        <w:right w:val="none" w:sz="0" w:space="0" w:color="auto"/>
      </w:divBdr>
    </w:div>
    <w:div w:id="225607258">
      <w:bodyDiv w:val="1"/>
      <w:marLeft w:val="0"/>
      <w:marRight w:val="0"/>
      <w:marTop w:val="0"/>
      <w:marBottom w:val="0"/>
      <w:divBdr>
        <w:top w:val="none" w:sz="0" w:space="0" w:color="auto"/>
        <w:left w:val="none" w:sz="0" w:space="0" w:color="auto"/>
        <w:bottom w:val="none" w:sz="0" w:space="0" w:color="auto"/>
        <w:right w:val="none" w:sz="0" w:space="0" w:color="auto"/>
      </w:divBdr>
    </w:div>
    <w:div w:id="237373227">
      <w:bodyDiv w:val="1"/>
      <w:marLeft w:val="0"/>
      <w:marRight w:val="0"/>
      <w:marTop w:val="0"/>
      <w:marBottom w:val="0"/>
      <w:divBdr>
        <w:top w:val="none" w:sz="0" w:space="0" w:color="auto"/>
        <w:left w:val="none" w:sz="0" w:space="0" w:color="auto"/>
        <w:bottom w:val="none" w:sz="0" w:space="0" w:color="auto"/>
        <w:right w:val="none" w:sz="0" w:space="0" w:color="auto"/>
      </w:divBdr>
    </w:div>
    <w:div w:id="245965051">
      <w:bodyDiv w:val="1"/>
      <w:marLeft w:val="0"/>
      <w:marRight w:val="0"/>
      <w:marTop w:val="0"/>
      <w:marBottom w:val="0"/>
      <w:divBdr>
        <w:top w:val="none" w:sz="0" w:space="0" w:color="auto"/>
        <w:left w:val="none" w:sz="0" w:space="0" w:color="auto"/>
        <w:bottom w:val="none" w:sz="0" w:space="0" w:color="auto"/>
        <w:right w:val="none" w:sz="0" w:space="0" w:color="auto"/>
      </w:divBdr>
    </w:div>
    <w:div w:id="386415239">
      <w:bodyDiv w:val="1"/>
      <w:marLeft w:val="0"/>
      <w:marRight w:val="0"/>
      <w:marTop w:val="0"/>
      <w:marBottom w:val="0"/>
      <w:divBdr>
        <w:top w:val="none" w:sz="0" w:space="0" w:color="auto"/>
        <w:left w:val="none" w:sz="0" w:space="0" w:color="auto"/>
        <w:bottom w:val="none" w:sz="0" w:space="0" w:color="auto"/>
        <w:right w:val="none" w:sz="0" w:space="0" w:color="auto"/>
      </w:divBdr>
    </w:div>
    <w:div w:id="457333858">
      <w:bodyDiv w:val="1"/>
      <w:marLeft w:val="0"/>
      <w:marRight w:val="0"/>
      <w:marTop w:val="0"/>
      <w:marBottom w:val="0"/>
      <w:divBdr>
        <w:top w:val="none" w:sz="0" w:space="0" w:color="auto"/>
        <w:left w:val="none" w:sz="0" w:space="0" w:color="auto"/>
        <w:bottom w:val="none" w:sz="0" w:space="0" w:color="auto"/>
        <w:right w:val="none" w:sz="0" w:space="0" w:color="auto"/>
      </w:divBdr>
    </w:div>
    <w:div w:id="487553915">
      <w:bodyDiv w:val="1"/>
      <w:marLeft w:val="0"/>
      <w:marRight w:val="0"/>
      <w:marTop w:val="0"/>
      <w:marBottom w:val="0"/>
      <w:divBdr>
        <w:top w:val="none" w:sz="0" w:space="0" w:color="auto"/>
        <w:left w:val="none" w:sz="0" w:space="0" w:color="auto"/>
        <w:bottom w:val="none" w:sz="0" w:space="0" w:color="auto"/>
        <w:right w:val="none" w:sz="0" w:space="0" w:color="auto"/>
      </w:divBdr>
    </w:div>
    <w:div w:id="563368520">
      <w:bodyDiv w:val="1"/>
      <w:marLeft w:val="0"/>
      <w:marRight w:val="0"/>
      <w:marTop w:val="0"/>
      <w:marBottom w:val="0"/>
      <w:divBdr>
        <w:top w:val="none" w:sz="0" w:space="0" w:color="auto"/>
        <w:left w:val="none" w:sz="0" w:space="0" w:color="auto"/>
        <w:bottom w:val="none" w:sz="0" w:space="0" w:color="auto"/>
        <w:right w:val="none" w:sz="0" w:space="0" w:color="auto"/>
      </w:divBdr>
    </w:div>
    <w:div w:id="563956429">
      <w:bodyDiv w:val="1"/>
      <w:marLeft w:val="0"/>
      <w:marRight w:val="0"/>
      <w:marTop w:val="0"/>
      <w:marBottom w:val="0"/>
      <w:divBdr>
        <w:top w:val="none" w:sz="0" w:space="0" w:color="auto"/>
        <w:left w:val="none" w:sz="0" w:space="0" w:color="auto"/>
        <w:bottom w:val="none" w:sz="0" w:space="0" w:color="auto"/>
        <w:right w:val="none" w:sz="0" w:space="0" w:color="auto"/>
      </w:divBdr>
    </w:div>
    <w:div w:id="610747643">
      <w:bodyDiv w:val="1"/>
      <w:marLeft w:val="0"/>
      <w:marRight w:val="0"/>
      <w:marTop w:val="0"/>
      <w:marBottom w:val="0"/>
      <w:divBdr>
        <w:top w:val="none" w:sz="0" w:space="0" w:color="auto"/>
        <w:left w:val="none" w:sz="0" w:space="0" w:color="auto"/>
        <w:bottom w:val="none" w:sz="0" w:space="0" w:color="auto"/>
        <w:right w:val="none" w:sz="0" w:space="0" w:color="auto"/>
      </w:divBdr>
    </w:div>
    <w:div w:id="836532378">
      <w:bodyDiv w:val="1"/>
      <w:marLeft w:val="0"/>
      <w:marRight w:val="0"/>
      <w:marTop w:val="0"/>
      <w:marBottom w:val="0"/>
      <w:divBdr>
        <w:top w:val="none" w:sz="0" w:space="0" w:color="auto"/>
        <w:left w:val="none" w:sz="0" w:space="0" w:color="auto"/>
        <w:bottom w:val="none" w:sz="0" w:space="0" w:color="auto"/>
        <w:right w:val="none" w:sz="0" w:space="0" w:color="auto"/>
      </w:divBdr>
    </w:div>
    <w:div w:id="879826926">
      <w:bodyDiv w:val="1"/>
      <w:marLeft w:val="0"/>
      <w:marRight w:val="0"/>
      <w:marTop w:val="0"/>
      <w:marBottom w:val="0"/>
      <w:divBdr>
        <w:top w:val="none" w:sz="0" w:space="0" w:color="auto"/>
        <w:left w:val="none" w:sz="0" w:space="0" w:color="auto"/>
        <w:bottom w:val="none" w:sz="0" w:space="0" w:color="auto"/>
        <w:right w:val="none" w:sz="0" w:space="0" w:color="auto"/>
      </w:divBdr>
    </w:div>
    <w:div w:id="1026835670">
      <w:bodyDiv w:val="1"/>
      <w:marLeft w:val="0"/>
      <w:marRight w:val="0"/>
      <w:marTop w:val="0"/>
      <w:marBottom w:val="0"/>
      <w:divBdr>
        <w:top w:val="none" w:sz="0" w:space="0" w:color="auto"/>
        <w:left w:val="none" w:sz="0" w:space="0" w:color="auto"/>
        <w:bottom w:val="none" w:sz="0" w:space="0" w:color="auto"/>
        <w:right w:val="none" w:sz="0" w:space="0" w:color="auto"/>
      </w:divBdr>
    </w:div>
    <w:div w:id="1192844335">
      <w:bodyDiv w:val="1"/>
      <w:marLeft w:val="0"/>
      <w:marRight w:val="0"/>
      <w:marTop w:val="0"/>
      <w:marBottom w:val="0"/>
      <w:divBdr>
        <w:top w:val="none" w:sz="0" w:space="0" w:color="auto"/>
        <w:left w:val="none" w:sz="0" w:space="0" w:color="auto"/>
        <w:bottom w:val="none" w:sz="0" w:space="0" w:color="auto"/>
        <w:right w:val="none" w:sz="0" w:space="0" w:color="auto"/>
      </w:divBdr>
    </w:div>
    <w:div w:id="1291478172">
      <w:bodyDiv w:val="1"/>
      <w:marLeft w:val="0"/>
      <w:marRight w:val="0"/>
      <w:marTop w:val="0"/>
      <w:marBottom w:val="0"/>
      <w:divBdr>
        <w:top w:val="none" w:sz="0" w:space="0" w:color="auto"/>
        <w:left w:val="none" w:sz="0" w:space="0" w:color="auto"/>
        <w:bottom w:val="none" w:sz="0" w:space="0" w:color="auto"/>
        <w:right w:val="none" w:sz="0" w:space="0" w:color="auto"/>
      </w:divBdr>
    </w:div>
    <w:div w:id="1446147239">
      <w:bodyDiv w:val="1"/>
      <w:marLeft w:val="0"/>
      <w:marRight w:val="0"/>
      <w:marTop w:val="0"/>
      <w:marBottom w:val="0"/>
      <w:divBdr>
        <w:top w:val="none" w:sz="0" w:space="0" w:color="auto"/>
        <w:left w:val="none" w:sz="0" w:space="0" w:color="auto"/>
        <w:bottom w:val="none" w:sz="0" w:space="0" w:color="auto"/>
        <w:right w:val="none" w:sz="0" w:space="0" w:color="auto"/>
      </w:divBdr>
      <w:divsChild>
        <w:div w:id="1513914252">
          <w:marLeft w:val="360"/>
          <w:marRight w:val="0"/>
          <w:marTop w:val="200"/>
          <w:marBottom w:val="0"/>
          <w:divBdr>
            <w:top w:val="none" w:sz="0" w:space="0" w:color="auto"/>
            <w:left w:val="none" w:sz="0" w:space="0" w:color="auto"/>
            <w:bottom w:val="none" w:sz="0" w:space="0" w:color="auto"/>
            <w:right w:val="none" w:sz="0" w:space="0" w:color="auto"/>
          </w:divBdr>
        </w:div>
      </w:divsChild>
    </w:div>
    <w:div w:id="1536771935">
      <w:bodyDiv w:val="1"/>
      <w:marLeft w:val="0"/>
      <w:marRight w:val="0"/>
      <w:marTop w:val="0"/>
      <w:marBottom w:val="0"/>
      <w:divBdr>
        <w:top w:val="none" w:sz="0" w:space="0" w:color="auto"/>
        <w:left w:val="none" w:sz="0" w:space="0" w:color="auto"/>
        <w:bottom w:val="none" w:sz="0" w:space="0" w:color="auto"/>
        <w:right w:val="none" w:sz="0" w:space="0" w:color="auto"/>
      </w:divBdr>
    </w:div>
    <w:div w:id="1641959457">
      <w:bodyDiv w:val="1"/>
      <w:marLeft w:val="0"/>
      <w:marRight w:val="0"/>
      <w:marTop w:val="0"/>
      <w:marBottom w:val="0"/>
      <w:divBdr>
        <w:top w:val="none" w:sz="0" w:space="0" w:color="auto"/>
        <w:left w:val="none" w:sz="0" w:space="0" w:color="auto"/>
        <w:bottom w:val="none" w:sz="0" w:space="0" w:color="auto"/>
        <w:right w:val="none" w:sz="0" w:space="0" w:color="auto"/>
      </w:divBdr>
      <w:divsChild>
        <w:div w:id="601693665">
          <w:marLeft w:val="547"/>
          <w:marRight w:val="0"/>
          <w:marTop w:val="0"/>
          <w:marBottom w:val="0"/>
          <w:divBdr>
            <w:top w:val="none" w:sz="0" w:space="0" w:color="auto"/>
            <w:left w:val="none" w:sz="0" w:space="0" w:color="auto"/>
            <w:bottom w:val="none" w:sz="0" w:space="0" w:color="auto"/>
            <w:right w:val="none" w:sz="0" w:space="0" w:color="auto"/>
          </w:divBdr>
        </w:div>
        <w:div w:id="1594364071">
          <w:marLeft w:val="547"/>
          <w:marRight w:val="0"/>
          <w:marTop w:val="0"/>
          <w:marBottom w:val="0"/>
          <w:divBdr>
            <w:top w:val="none" w:sz="0" w:space="0" w:color="auto"/>
            <w:left w:val="none" w:sz="0" w:space="0" w:color="auto"/>
            <w:bottom w:val="none" w:sz="0" w:space="0" w:color="auto"/>
            <w:right w:val="none" w:sz="0" w:space="0" w:color="auto"/>
          </w:divBdr>
        </w:div>
        <w:div w:id="40905937">
          <w:marLeft w:val="547"/>
          <w:marRight w:val="0"/>
          <w:marTop w:val="0"/>
          <w:marBottom w:val="0"/>
          <w:divBdr>
            <w:top w:val="none" w:sz="0" w:space="0" w:color="auto"/>
            <w:left w:val="none" w:sz="0" w:space="0" w:color="auto"/>
            <w:bottom w:val="none" w:sz="0" w:space="0" w:color="auto"/>
            <w:right w:val="none" w:sz="0" w:space="0" w:color="auto"/>
          </w:divBdr>
        </w:div>
      </w:divsChild>
    </w:div>
    <w:div w:id="1728062720">
      <w:bodyDiv w:val="1"/>
      <w:marLeft w:val="0"/>
      <w:marRight w:val="0"/>
      <w:marTop w:val="0"/>
      <w:marBottom w:val="0"/>
      <w:divBdr>
        <w:top w:val="none" w:sz="0" w:space="0" w:color="auto"/>
        <w:left w:val="none" w:sz="0" w:space="0" w:color="auto"/>
        <w:bottom w:val="none" w:sz="0" w:space="0" w:color="auto"/>
        <w:right w:val="none" w:sz="0" w:space="0" w:color="auto"/>
      </w:divBdr>
    </w:div>
    <w:div w:id="209809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s://www.languageknowledge.eu/countries/italy" TargetMode="External"/><Relationship Id="rId4" Type="http://schemas.openxmlformats.org/officeDocument/2006/relationships/settings" Target="settings.xml"/><Relationship Id="rId9" Type="http://schemas.openxmlformats.org/officeDocument/2006/relationships/hyperlink" Target="https://ec.europa.eu/migrant-integration/library-document/eu-guidebook-promote-and-support-migrant-entrepreneurship_e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Mid141</b:Tag>
    <b:SourceType>JournalArticle</b:SourceType>
    <b:Guid>{C4120732-0564-2C40-84B4-E1E3AB972331}</b:Guid>
    <b:Author>
      <b:Author>
        <b:NameList>
          <b:Person>
            <b:Last>Middleton &amp; Donnellon</b:Last>
          </b:Person>
        </b:NameList>
      </b:Author>
    </b:Author>
    <b:Title>Williams Middleton, K. &amp; Donnellon, A. (2014). Personalizing Entrepreneurial Learning: A Pedagogy for Facilitating the Know Why. Entrepreneurship Research Journal, 4(2), 167-204.</b:Title>
    <b:Year>2014</b:Year>
    <b:RefOrder>5</b:RefOrder>
  </b:Source>
  <b:Source>
    <b:Tag>Pas173</b:Tag>
    <b:SourceType>JournalArticle</b:SourceType>
    <b:Guid>{B3F25C26-40DD-CD42-9BE1-47F877AF539F}</b:Guid>
    <b:Author>
      <b:Author>
        <b:NameList>
          <b:Person>
            <b:Last>Passaro &amp; Thomas</b:Last>
          </b:Person>
        </b:NameList>
      </b:Author>
    </b:Author>
    <b:Title>Passaro, R., Quinto, I., &amp; Thomas, A. (2017). Start-up competitions as learning environment to foster the entrepreneurial process. International Journal of Entrepreneurial Behavior &amp; Research.</b:Title>
    <b:Year>2017</b:Year>
    <b:RefOrder>6</b:RefOrder>
  </b:Source>
  <b:Source>
    <b:Tag>Hau215</b:Tag>
    <b:SourceType>JournalArticle</b:SourceType>
    <b:Guid>{85CFA7EB-A060-A840-9344-BF1F80A97F5A}</b:Guid>
    <b:Author>
      <b:Author>
        <b:NameList>
          <b:Person>
            <b:Last>Hausberg &amp; Korreck</b:Last>
          </b:Person>
        </b:NameList>
      </b:Author>
    </b:Author>
    <b:Title>Hausberg, J. P., &amp; Korreck, S. (2021). Business incubators and accelerators: a co-citation analysis-based, systematic literature review. Handbook of Research on Business and Technology Incubation and Acceleration, 39-63.</b:Title>
    <b:Year>2021</b:Year>
    <b:RefOrder>7</b:RefOrder>
  </b:Source>
</b:Sources>
</file>

<file path=customXml/itemProps1.xml><?xml version="1.0" encoding="utf-8"?>
<ds:datastoreItem xmlns:ds="http://schemas.openxmlformats.org/officeDocument/2006/customXml" ds:itemID="{8A7A0826-006D-44B8-A682-B1EF0E685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7423</Words>
  <Characters>42314</Characters>
  <DocSecurity>0</DocSecurity>
  <Lines>352</Lines>
  <Paragraphs>99</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49638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2024-03-23T10:58:00Z</dcterms:created>
  <dcterms:modified xsi:type="dcterms:W3CDTF">2024-03-23T10:59:00Z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0d9bad3-6dac-4e9a-89a3-89f3b8d247b2_Enabled">
    <vt:lpwstr>true</vt:lpwstr>
  </property>
  <property fmtid="{D5CDD505-2E9C-101B-9397-08002B2CF9AE}" pid="3" name="MSIP_Label_10d9bad3-6dac-4e9a-89a3-89f3b8d247b2_SetDate">
    <vt:lpwstr>2022-01-28T17:07:50Z</vt:lpwstr>
  </property>
  <property fmtid="{D5CDD505-2E9C-101B-9397-08002B2CF9AE}" pid="4" name="MSIP_Label_10d9bad3-6dac-4e9a-89a3-89f3b8d247b2_Method">
    <vt:lpwstr>Standard</vt:lpwstr>
  </property>
  <property fmtid="{D5CDD505-2E9C-101B-9397-08002B2CF9AE}" pid="5" name="MSIP_Label_10d9bad3-6dac-4e9a-89a3-89f3b8d247b2_Name">
    <vt:lpwstr>10d9bad3-6dac-4e9a-89a3-89f3b8d247b2</vt:lpwstr>
  </property>
  <property fmtid="{D5CDD505-2E9C-101B-9397-08002B2CF9AE}" pid="6" name="MSIP_Label_10d9bad3-6dac-4e9a-89a3-89f3b8d247b2_SiteId">
    <vt:lpwstr>5d1a9f9d-201f-4a10-b983-451cf65cbc1e</vt:lpwstr>
  </property>
  <property fmtid="{D5CDD505-2E9C-101B-9397-08002B2CF9AE}" pid="7" name="MSIP_Label_10d9bad3-6dac-4e9a-89a3-89f3b8d247b2_ActionId">
    <vt:lpwstr>a35b8e71-d7ed-420b-b394-3e387dde7c0d</vt:lpwstr>
  </property>
  <property fmtid="{D5CDD505-2E9C-101B-9397-08002B2CF9AE}" pid="8" name="MSIP_Label_10d9bad3-6dac-4e9a-89a3-89f3b8d247b2_ContentBits">
    <vt:lpwstr>0</vt:lpwstr>
  </property>
</Properties>
</file>